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77" w:rsidRDefault="00390B15" w:rsidP="00390B15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GoBack"/>
      <w:bookmarkEnd w:id="0"/>
      <w:r w:rsidRPr="00390B15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Типы и виды библиотек </w:t>
      </w:r>
    </w:p>
    <w:p w:rsidR="006C2A2C" w:rsidRDefault="006C2A2C" w:rsidP="006C2A2C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6C2A2C">
        <w:rPr>
          <w:b/>
          <w:bCs/>
          <w:color w:val="FF0000"/>
          <w:sz w:val="28"/>
          <w:szCs w:val="28"/>
        </w:rPr>
        <w:t>Библиотека</w:t>
      </w:r>
      <w:r w:rsidRPr="006C2A2C">
        <w:rPr>
          <w:rStyle w:val="apple-converted-space"/>
          <w:color w:val="FF0000"/>
          <w:sz w:val="28"/>
          <w:szCs w:val="28"/>
        </w:rPr>
        <w:t> </w:t>
      </w:r>
      <w:r w:rsidRPr="006C2A2C">
        <w:rPr>
          <w:color w:val="333333"/>
          <w:sz w:val="28"/>
          <w:szCs w:val="28"/>
        </w:rPr>
        <w:t>- информационное, культурное, образовательное учреждение, располагающее организованным фондом тиражированных документов и предоставляющее их во временное пользование физическим и юридическим лицам; библиотека может быть структурным подразделением предприятия, учреждения, организации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39553B" w:rsidRDefault="006C2A2C" w:rsidP="006C2A2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39553B">
        <w:rPr>
          <w:b/>
          <w:bCs/>
          <w:color w:val="FF0000"/>
          <w:sz w:val="28"/>
          <w:szCs w:val="28"/>
        </w:rPr>
        <w:t>Вид библиотеки</w:t>
      </w:r>
      <w:r w:rsidRPr="006C2A2C">
        <w:rPr>
          <w:rStyle w:val="apple-converted-space"/>
          <w:color w:val="333333"/>
          <w:sz w:val="28"/>
          <w:szCs w:val="28"/>
        </w:rPr>
        <w:t> </w:t>
      </w:r>
      <w:r w:rsidRPr="006C2A2C">
        <w:rPr>
          <w:color w:val="333333"/>
          <w:sz w:val="28"/>
          <w:szCs w:val="28"/>
        </w:rPr>
        <w:t xml:space="preserve">- одно из основных понятий типологии библиотек, означающее группы библиотек с определенными признаками, созданные в процессе дальнейшей детализации типов библиотек. </w:t>
      </w:r>
    </w:p>
    <w:p w:rsidR="0039553B" w:rsidRPr="0039553B" w:rsidRDefault="006C2A2C" w:rsidP="006C2A2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333333"/>
          <w:sz w:val="28"/>
          <w:szCs w:val="28"/>
        </w:rPr>
      </w:pPr>
      <w:r w:rsidRPr="0039553B">
        <w:rPr>
          <w:b/>
          <w:color w:val="FF0000"/>
          <w:sz w:val="28"/>
          <w:szCs w:val="28"/>
        </w:rPr>
        <w:t>Выделены семь основных видов библиотек:</w:t>
      </w:r>
      <w:r w:rsidRPr="0039553B">
        <w:rPr>
          <w:b/>
          <w:color w:val="333333"/>
          <w:sz w:val="28"/>
          <w:szCs w:val="28"/>
        </w:rPr>
        <w:t xml:space="preserve"> </w:t>
      </w:r>
    </w:p>
    <w:p w:rsidR="0039553B" w:rsidRDefault="006C2A2C" w:rsidP="006C2A2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C2A2C">
        <w:rPr>
          <w:color w:val="333333"/>
          <w:sz w:val="28"/>
          <w:szCs w:val="28"/>
        </w:rPr>
        <w:t xml:space="preserve">1) государственные, </w:t>
      </w:r>
    </w:p>
    <w:p w:rsidR="0039553B" w:rsidRDefault="006C2A2C" w:rsidP="006C2A2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C2A2C">
        <w:rPr>
          <w:color w:val="333333"/>
          <w:sz w:val="28"/>
          <w:szCs w:val="28"/>
        </w:rPr>
        <w:t xml:space="preserve">2) муниципальные, </w:t>
      </w:r>
    </w:p>
    <w:p w:rsidR="0039553B" w:rsidRDefault="006C2A2C" w:rsidP="006C2A2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C2A2C">
        <w:rPr>
          <w:color w:val="333333"/>
          <w:sz w:val="28"/>
          <w:szCs w:val="28"/>
        </w:rPr>
        <w:t>3) РАН</w:t>
      </w:r>
      <w:r w:rsidR="0039553B">
        <w:rPr>
          <w:color w:val="333333"/>
          <w:sz w:val="28"/>
          <w:szCs w:val="28"/>
        </w:rPr>
        <w:t xml:space="preserve"> (Российская академия наук)</w:t>
      </w:r>
      <w:r w:rsidRPr="006C2A2C">
        <w:rPr>
          <w:color w:val="333333"/>
          <w:sz w:val="28"/>
          <w:szCs w:val="28"/>
        </w:rPr>
        <w:t xml:space="preserve">, других академий, </w:t>
      </w:r>
    </w:p>
    <w:p w:rsidR="0039553B" w:rsidRDefault="006C2A2C" w:rsidP="006C2A2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C2A2C">
        <w:rPr>
          <w:color w:val="333333"/>
          <w:sz w:val="28"/>
          <w:szCs w:val="28"/>
        </w:rPr>
        <w:t xml:space="preserve">4) предприятий, учреждений, организаций, </w:t>
      </w:r>
    </w:p>
    <w:p w:rsidR="0039553B" w:rsidRDefault="006C2A2C" w:rsidP="006C2A2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C2A2C">
        <w:rPr>
          <w:color w:val="333333"/>
          <w:sz w:val="28"/>
          <w:szCs w:val="28"/>
        </w:rPr>
        <w:t xml:space="preserve">5) общественных объединений, </w:t>
      </w:r>
    </w:p>
    <w:p w:rsidR="0039553B" w:rsidRDefault="006C2A2C" w:rsidP="006C2A2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C2A2C">
        <w:rPr>
          <w:color w:val="333333"/>
          <w:sz w:val="28"/>
          <w:szCs w:val="28"/>
        </w:rPr>
        <w:t xml:space="preserve">6) частные, </w:t>
      </w:r>
    </w:p>
    <w:p w:rsidR="006C2A2C" w:rsidRPr="006C2A2C" w:rsidRDefault="006C2A2C" w:rsidP="006C2A2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C2A2C">
        <w:rPr>
          <w:color w:val="333333"/>
          <w:sz w:val="28"/>
          <w:szCs w:val="28"/>
        </w:rPr>
        <w:t>7) библиотеки, учрежденные иностранными юридическими и физическими лицами, а также международными организациями по договорам РФ.</w:t>
      </w:r>
    </w:p>
    <w:p w:rsidR="006B5DC3" w:rsidRDefault="00671B6D" w:rsidP="00671B6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B5DC3">
        <w:rPr>
          <w:b/>
          <w:bCs/>
          <w:color w:val="FF0000"/>
          <w:sz w:val="28"/>
          <w:szCs w:val="28"/>
        </w:rPr>
        <w:t>Тип библиотеки</w:t>
      </w:r>
      <w:r w:rsidRPr="006B5DC3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B5DC3">
        <w:rPr>
          <w:color w:val="333333"/>
          <w:sz w:val="28"/>
          <w:szCs w:val="28"/>
        </w:rPr>
        <w:t>- характеристика библиотеки в соответствии с общественными информационными потребностями, которые она удовлетворяет.</w:t>
      </w:r>
    </w:p>
    <w:p w:rsidR="006B5DC3" w:rsidRDefault="00671B6D" w:rsidP="00671B6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B5DC3">
        <w:rPr>
          <w:color w:val="333333"/>
          <w:sz w:val="28"/>
          <w:szCs w:val="28"/>
        </w:rPr>
        <w:t xml:space="preserve"> </w:t>
      </w:r>
      <w:r w:rsidR="006B5DC3" w:rsidRPr="006B5DC3">
        <w:rPr>
          <w:b/>
          <w:color w:val="FF0000"/>
          <w:sz w:val="28"/>
          <w:szCs w:val="28"/>
        </w:rPr>
        <w:t>Библиотеки делятся на  два типа</w:t>
      </w:r>
      <w:r w:rsidRPr="006B5DC3">
        <w:rPr>
          <w:color w:val="FF0000"/>
          <w:sz w:val="28"/>
          <w:szCs w:val="28"/>
        </w:rPr>
        <w:t>:</w:t>
      </w:r>
    </w:p>
    <w:p w:rsidR="006B5DC3" w:rsidRDefault="006B5DC3" w:rsidP="00671B6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</w:t>
      </w:r>
      <w:r w:rsidR="00671B6D" w:rsidRPr="006B5DC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у</w:t>
      </w:r>
      <w:r w:rsidR="00671B6D" w:rsidRPr="006B5DC3">
        <w:rPr>
          <w:color w:val="333333"/>
          <w:sz w:val="28"/>
          <w:szCs w:val="28"/>
        </w:rPr>
        <w:t>ниверсальные</w:t>
      </w:r>
      <w:r>
        <w:rPr>
          <w:color w:val="333333"/>
          <w:sz w:val="28"/>
          <w:szCs w:val="28"/>
        </w:rPr>
        <w:t>,</w:t>
      </w:r>
    </w:p>
    <w:p w:rsidR="006B5DC3" w:rsidRDefault="006B5DC3" w:rsidP="00671B6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2)</w:t>
      </w:r>
      <w:r w:rsidR="00671B6D" w:rsidRPr="006B5DC3">
        <w:rPr>
          <w:color w:val="333333"/>
          <w:sz w:val="28"/>
          <w:szCs w:val="28"/>
        </w:rPr>
        <w:t xml:space="preserve">специальные. </w:t>
      </w:r>
    </w:p>
    <w:p w:rsidR="00671B6D" w:rsidRPr="006B5DC3" w:rsidRDefault="00671B6D" w:rsidP="00671B6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B5DC3">
        <w:rPr>
          <w:color w:val="333333"/>
          <w:sz w:val="28"/>
          <w:szCs w:val="28"/>
        </w:rPr>
        <w:t xml:space="preserve">Распространенным также является деление библиотек на </w:t>
      </w:r>
      <w:proofErr w:type="gramStart"/>
      <w:r w:rsidRPr="006B5DC3">
        <w:rPr>
          <w:color w:val="333333"/>
          <w:sz w:val="28"/>
          <w:szCs w:val="28"/>
        </w:rPr>
        <w:t>массовые</w:t>
      </w:r>
      <w:proofErr w:type="gramEnd"/>
      <w:r w:rsidRPr="006B5DC3">
        <w:rPr>
          <w:color w:val="333333"/>
          <w:sz w:val="28"/>
          <w:szCs w:val="28"/>
        </w:rPr>
        <w:t>, научные и специальные.</w:t>
      </w:r>
    </w:p>
    <w:p w:rsidR="00671B6D" w:rsidRPr="006B5DC3" w:rsidRDefault="00671B6D" w:rsidP="00671B6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proofErr w:type="gramStart"/>
      <w:r w:rsidRPr="0078184F">
        <w:rPr>
          <w:b/>
          <w:bCs/>
          <w:color w:val="FF0000"/>
          <w:sz w:val="28"/>
          <w:szCs w:val="28"/>
        </w:rPr>
        <w:t>Типология библиотек</w:t>
      </w:r>
      <w:r w:rsidRPr="006B5DC3">
        <w:rPr>
          <w:rStyle w:val="apple-converted-space"/>
          <w:color w:val="333333"/>
          <w:sz w:val="28"/>
          <w:szCs w:val="28"/>
        </w:rPr>
        <w:t> </w:t>
      </w:r>
      <w:r w:rsidRPr="006B5DC3">
        <w:rPr>
          <w:color w:val="333333"/>
          <w:sz w:val="28"/>
          <w:szCs w:val="28"/>
        </w:rPr>
        <w:t>- научная классификация библиотек по общности существенных признаков (характеру общественных информационных потребностей, удовлетворяемых библиотекой; объектам деятельности библиотек; региональному уровню; ведомственной принадлежности), которыми определяют состав фондов, контингент читателей, место в системе библиотечных учреждений страны (назначение, главные цели, задачи, характеристики).</w:t>
      </w:r>
      <w:proofErr w:type="gramEnd"/>
    </w:p>
    <w:p w:rsidR="00671B6D" w:rsidRDefault="00671B6D" w:rsidP="00671B6D"/>
    <w:p w:rsidR="00390B15" w:rsidRDefault="00390B15" w:rsidP="006C2A2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40AD" w:rsidRDefault="008940AD" w:rsidP="006C2A2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Самостоятельная работа.</w:t>
      </w:r>
    </w:p>
    <w:p w:rsidR="008940AD" w:rsidRDefault="008940AD" w:rsidP="006C2A2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8940AD" w:rsidTr="008940AD">
        <w:tc>
          <w:tcPr>
            <w:tcW w:w="959" w:type="dxa"/>
          </w:tcPr>
          <w:p w:rsidR="008940AD" w:rsidRDefault="008940AD" w:rsidP="008940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26" w:type="dxa"/>
          </w:tcPr>
          <w:p w:rsidR="008940AD" w:rsidRDefault="008940AD" w:rsidP="008940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Библиотека</w:t>
            </w:r>
          </w:p>
        </w:tc>
        <w:tc>
          <w:tcPr>
            <w:tcW w:w="2393" w:type="dxa"/>
          </w:tcPr>
          <w:p w:rsidR="008940AD" w:rsidRDefault="008940AD" w:rsidP="008940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Тип библиотеки</w:t>
            </w:r>
          </w:p>
        </w:tc>
        <w:tc>
          <w:tcPr>
            <w:tcW w:w="2393" w:type="dxa"/>
          </w:tcPr>
          <w:p w:rsidR="008940AD" w:rsidRDefault="008940AD" w:rsidP="008940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Вид библиотеки</w:t>
            </w:r>
          </w:p>
        </w:tc>
      </w:tr>
      <w:tr w:rsidR="008940AD" w:rsidTr="008940AD">
        <w:tc>
          <w:tcPr>
            <w:tcW w:w="959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940AD" w:rsidTr="008940AD">
        <w:tc>
          <w:tcPr>
            <w:tcW w:w="959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940AD" w:rsidTr="008940AD">
        <w:tc>
          <w:tcPr>
            <w:tcW w:w="959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940AD" w:rsidTr="008940AD">
        <w:tc>
          <w:tcPr>
            <w:tcW w:w="959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940AD" w:rsidTr="008940AD">
        <w:tc>
          <w:tcPr>
            <w:tcW w:w="959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940AD" w:rsidTr="008940AD">
        <w:tc>
          <w:tcPr>
            <w:tcW w:w="959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940AD" w:rsidTr="008940AD">
        <w:tc>
          <w:tcPr>
            <w:tcW w:w="959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8940AD" w:rsidRPr="008940AD" w:rsidRDefault="008940AD" w:rsidP="006C2A2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940AD" w:rsidRPr="0089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15"/>
    <w:rsid w:val="00390B15"/>
    <w:rsid w:val="0039553B"/>
    <w:rsid w:val="00671B6D"/>
    <w:rsid w:val="006B5DC3"/>
    <w:rsid w:val="006C2A2C"/>
    <w:rsid w:val="0078184F"/>
    <w:rsid w:val="008940AD"/>
    <w:rsid w:val="00E3420B"/>
    <w:rsid w:val="00F3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2A2C"/>
  </w:style>
  <w:style w:type="table" w:styleId="a4">
    <w:name w:val="Table Grid"/>
    <w:basedOn w:val="a1"/>
    <w:uiPriority w:val="59"/>
    <w:rsid w:val="00894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2A2C"/>
  </w:style>
  <w:style w:type="table" w:styleId="a4">
    <w:name w:val="Table Grid"/>
    <w:basedOn w:val="a1"/>
    <w:uiPriority w:val="59"/>
    <w:rsid w:val="00894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Степанова Жанна Олеговна</cp:lastModifiedBy>
  <cp:revision>2</cp:revision>
  <dcterms:created xsi:type="dcterms:W3CDTF">2015-10-26T12:08:00Z</dcterms:created>
  <dcterms:modified xsi:type="dcterms:W3CDTF">2015-10-26T12:08:00Z</dcterms:modified>
</cp:coreProperties>
</file>