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61" w:rsidRDefault="008A6E61" w:rsidP="00A2525D">
      <w:pPr>
        <w:shd w:val="clear" w:color="auto" w:fill="FFFFFF"/>
        <w:spacing w:after="158" w:line="538" w:lineRule="atLeast"/>
        <w:jc w:val="center"/>
        <w:outlineLvl w:val="1"/>
        <w:rPr>
          <w:rFonts w:ascii="Helvetica" w:eastAsia="Times New Roman" w:hAnsi="Helvetica" w:cs="Helvetica"/>
          <w:b/>
          <w:i/>
          <w:color w:val="111111"/>
          <w:sz w:val="160"/>
          <w:szCs w:val="41"/>
        </w:rPr>
      </w:pPr>
      <w:r>
        <w:rPr>
          <w:rFonts w:ascii="Helvetica" w:eastAsia="Times New Roman" w:hAnsi="Helvetica" w:cs="Helvetica"/>
          <w:b/>
          <w:i/>
          <w:noProof/>
          <w:color w:val="111111"/>
          <w:sz w:val="160"/>
          <w:szCs w:val="41"/>
        </w:rPr>
        <w:drawing>
          <wp:inline distT="0" distB="0" distL="0" distR="0" wp14:anchorId="39D2CC51">
            <wp:extent cx="596265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E61" w:rsidRDefault="00F859FA" w:rsidP="00E302B5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i/>
          <w:color w:val="111111"/>
          <w:sz w:val="160"/>
          <w:szCs w:val="41"/>
        </w:rPr>
      </w:pPr>
      <w:r>
        <w:rPr>
          <w:rFonts w:ascii="Helvetica" w:eastAsia="Times New Roman" w:hAnsi="Helvetica" w:cs="Helvetica"/>
          <w:b/>
          <w:i/>
          <w:color w:val="111111"/>
          <w:sz w:val="160"/>
          <w:szCs w:val="4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1pt;height:202.85pt" fillcolor="#b2b2b2" strokecolor="#33c" strokeweight="1pt">
            <v:fill opacity=".5"/>
            <v:shadow on="t" color="#99f" offset="3pt"/>
            <v:textpath style="font-family:&quot;Arial Black&quot;;v-text-kern:t" trim="t" fitpath="t" string="7 советов,&#10; как научиться &#10;говорить "/>
          </v:shape>
        </w:pict>
      </w:r>
    </w:p>
    <w:p w:rsidR="00A2525D" w:rsidRDefault="00F859FA" w:rsidP="00A2525D">
      <w:pPr>
        <w:shd w:val="clear" w:color="auto" w:fill="FFFFFF"/>
        <w:spacing w:after="158" w:line="538" w:lineRule="atLeast"/>
        <w:jc w:val="center"/>
        <w:outlineLvl w:val="1"/>
        <w:rPr>
          <w:rFonts w:ascii="Helvetica" w:eastAsia="Times New Roman" w:hAnsi="Helvetica" w:cs="Helvetica"/>
          <w:b/>
          <w:color w:val="111111"/>
          <w:sz w:val="300"/>
          <w:szCs w:val="41"/>
        </w:rPr>
      </w:pPr>
      <w:r>
        <w:rPr>
          <w:rFonts w:ascii="Helvetica" w:eastAsia="Times New Roman" w:hAnsi="Helvetica" w:cs="Helvetica"/>
          <w:b/>
          <w:color w:val="111111"/>
          <w:sz w:val="300"/>
          <w:szCs w:val="41"/>
        </w:rPr>
        <w:pict>
          <v:shape id="_x0000_i1026" type="#_x0000_t136" style="width:279.25pt;height:199.1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“Нет”"/>
          </v:shape>
        </w:pict>
      </w:r>
    </w:p>
    <w:p w:rsidR="00E302B5" w:rsidRPr="00E302B5" w:rsidRDefault="008A6E61" w:rsidP="00E302B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E302B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Разработала: </w:t>
      </w:r>
    </w:p>
    <w:p w:rsidR="008A6E61" w:rsidRPr="00E302B5" w:rsidRDefault="008A6E61" w:rsidP="00E302B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E302B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педагог-психолог</w:t>
      </w:r>
    </w:p>
    <w:p w:rsidR="008A6E61" w:rsidRPr="00E302B5" w:rsidRDefault="008A6E61" w:rsidP="00E302B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E302B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Н.В.</w:t>
      </w:r>
      <w:r w:rsidR="00E302B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Pr="00E302B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Михайлова</w:t>
      </w:r>
    </w:p>
    <w:p w:rsidR="008A6E61" w:rsidRPr="008A6E61" w:rsidRDefault="008A6E61" w:rsidP="008A6E61">
      <w:pPr>
        <w:shd w:val="clear" w:color="auto" w:fill="FFFFFF"/>
        <w:spacing w:before="161"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</w:rPr>
      </w:pPr>
    </w:p>
    <w:p w:rsidR="008A6E61" w:rsidRDefault="008A6E61" w:rsidP="008A6E61">
      <w:pPr>
        <w:shd w:val="clear" w:color="auto" w:fill="FFFFFF"/>
        <w:spacing w:before="161" w:after="24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1"/>
          <w:szCs w:val="31"/>
        </w:rPr>
      </w:pPr>
    </w:p>
    <w:p w:rsidR="00E302B5" w:rsidRPr="008A6E61" w:rsidRDefault="00E302B5" w:rsidP="008A6E61">
      <w:pPr>
        <w:shd w:val="clear" w:color="auto" w:fill="FFFFFF"/>
        <w:spacing w:before="161" w:after="24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1"/>
          <w:szCs w:val="31"/>
        </w:rPr>
      </w:pPr>
    </w:p>
    <w:p w:rsidR="008A6E61" w:rsidRPr="008A6E61" w:rsidRDefault="008A6E61" w:rsidP="008A6E61">
      <w:pPr>
        <w:shd w:val="clear" w:color="auto" w:fill="FFFFFF"/>
        <w:spacing w:before="161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1"/>
          <w:szCs w:val="31"/>
        </w:rPr>
      </w:pPr>
      <w:r w:rsidRPr="008A6E61">
        <w:rPr>
          <w:rFonts w:ascii="Times New Roman" w:eastAsia="Times New Roman" w:hAnsi="Times New Roman" w:cs="Times New Roman"/>
          <w:bCs/>
          <w:color w:val="333333"/>
          <w:kern w:val="36"/>
          <w:sz w:val="31"/>
          <w:szCs w:val="31"/>
        </w:rPr>
        <w:t>Ханты-Мансийск 2022</w:t>
      </w:r>
      <w:r w:rsidR="00E302B5">
        <w:rPr>
          <w:rFonts w:ascii="Times New Roman" w:eastAsia="Times New Roman" w:hAnsi="Times New Roman" w:cs="Times New Roman"/>
          <w:bCs/>
          <w:color w:val="333333"/>
          <w:kern w:val="36"/>
          <w:sz w:val="31"/>
          <w:szCs w:val="31"/>
        </w:rPr>
        <w:t xml:space="preserve"> </w:t>
      </w:r>
      <w:r w:rsidRPr="008A6E61">
        <w:rPr>
          <w:rFonts w:ascii="Times New Roman" w:eastAsia="Times New Roman" w:hAnsi="Times New Roman" w:cs="Times New Roman"/>
          <w:bCs/>
          <w:color w:val="333333"/>
          <w:kern w:val="36"/>
          <w:sz w:val="31"/>
          <w:szCs w:val="31"/>
        </w:rPr>
        <w:t>г</w:t>
      </w:r>
      <w:r w:rsidR="00E302B5">
        <w:rPr>
          <w:rFonts w:ascii="Times New Roman" w:eastAsia="Times New Roman" w:hAnsi="Times New Roman" w:cs="Times New Roman"/>
          <w:bCs/>
          <w:color w:val="333333"/>
          <w:kern w:val="36"/>
          <w:sz w:val="31"/>
          <w:szCs w:val="31"/>
        </w:rPr>
        <w:t>.</w:t>
      </w:r>
    </w:p>
    <w:p w:rsidR="00A2525D" w:rsidRDefault="003006EA" w:rsidP="00E302B5">
      <w:pPr>
        <w:shd w:val="clear" w:color="auto" w:fill="FFFFFF"/>
        <w:spacing w:after="0" w:line="538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</w:rPr>
      </w:pPr>
      <w:r w:rsidRPr="00E302B5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</w:rPr>
        <w:lastRenderedPageBreak/>
        <w:t>Следующие пункты помогут облегчить</w:t>
      </w:r>
      <w:r w:rsidR="00E302B5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</w:rPr>
        <w:t xml:space="preserve"> </w:t>
      </w:r>
      <w:r w:rsidRPr="00E302B5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</w:rPr>
        <w:t xml:space="preserve"> эту сложную задачу.</w:t>
      </w:r>
    </w:p>
    <w:p w:rsidR="00E302B5" w:rsidRPr="00E302B5" w:rsidRDefault="00E302B5" w:rsidP="00E302B5">
      <w:pPr>
        <w:shd w:val="clear" w:color="auto" w:fill="FFFFFF"/>
        <w:spacing w:after="0" w:line="538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</w:rPr>
      </w:pPr>
    </w:p>
    <w:p w:rsidR="003006EA" w:rsidRPr="00E302B5" w:rsidRDefault="003006EA" w:rsidP="00A25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302B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1. Не улыбайтесь</w:t>
      </w:r>
    </w:p>
    <w:p w:rsidR="003006EA" w:rsidRPr="00E302B5" w:rsidRDefault="003006EA" w:rsidP="00E302B5">
      <w:pPr>
        <w:shd w:val="clear" w:color="auto" w:fill="FFFFFF"/>
        <w:spacing w:after="158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302B5">
        <w:rPr>
          <w:rFonts w:ascii="Times New Roman" w:eastAsia="Times New Roman" w:hAnsi="Times New Roman" w:cs="Times New Roman"/>
          <w:color w:val="282828"/>
          <w:sz w:val="28"/>
          <w:szCs w:val="28"/>
        </w:rPr>
        <w:t>Говоря серьезные вещи, обратите внимание, не улыбаетесь ли вы в это время. Наличие улыбки способствует тому, что ваше послание наделяется двойным смыслом – слова начинают казаться уже не такими важными.</w:t>
      </w:r>
    </w:p>
    <w:p w:rsidR="00A2525D" w:rsidRPr="003006EA" w:rsidRDefault="00A2525D" w:rsidP="00C01825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282828"/>
          <w:sz w:val="48"/>
          <w:szCs w:val="24"/>
        </w:rPr>
      </w:pPr>
      <w:r>
        <w:rPr>
          <w:noProof/>
        </w:rPr>
        <w:drawing>
          <wp:inline distT="0" distB="0" distL="0" distR="0">
            <wp:extent cx="1393718" cy="1098012"/>
            <wp:effectExtent l="0" t="0" r="0" b="0"/>
            <wp:docPr id="15" name="Рисунок 15" descr="https://static9.depositphotos.com/1007989/1112/i/950/depositphotos_11129303-stock-photo-poker-faced-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9.depositphotos.com/1007989/1112/i/950/depositphotos_11129303-stock-photo-poker-faced-smile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312" cy="110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EA" w:rsidRPr="00E302B5" w:rsidRDefault="003006EA" w:rsidP="00E30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302B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2. Держитесь на том же уровне</w:t>
      </w:r>
    </w:p>
    <w:p w:rsidR="003006EA" w:rsidRPr="00E302B5" w:rsidRDefault="003006EA" w:rsidP="00E302B5">
      <w:pPr>
        <w:shd w:val="clear" w:color="auto" w:fill="FFFFFF"/>
        <w:spacing w:after="158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302B5">
        <w:rPr>
          <w:rFonts w:ascii="Times New Roman" w:eastAsia="Times New Roman" w:hAnsi="Times New Roman" w:cs="Times New Roman"/>
          <w:color w:val="282828"/>
          <w:sz w:val="28"/>
          <w:szCs w:val="28"/>
        </w:rPr>
        <w:t>Если кто-либо проходит мимо вашего рабочего места с намерением затеять беседу, лучший способ получить психологическое преимущество – это встать. Таким образом, контакт глаз будет установлен на одном уровне, что определенно придаст уверенности.</w:t>
      </w:r>
    </w:p>
    <w:p w:rsidR="00C01825" w:rsidRPr="003006EA" w:rsidRDefault="00C01825" w:rsidP="00C01825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282828"/>
          <w:sz w:val="48"/>
          <w:szCs w:val="24"/>
        </w:rPr>
      </w:pPr>
      <w:r>
        <w:rPr>
          <w:noProof/>
        </w:rPr>
        <w:drawing>
          <wp:inline distT="0" distB="0" distL="0" distR="0">
            <wp:extent cx="2284021" cy="1527350"/>
            <wp:effectExtent l="19050" t="0" r="1979" b="0"/>
            <wp:docPr id="18" name="Рисунок 18" descr="http://calculat.ru/wp-content/uploads/2015/06/budushhij-rost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alculat.ru/wp-content/uploads/2015/06/budushhij-rost-reben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91" cy="152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B5" w:rsidRDefault="00E302B5" w:rsidP="00E30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3006EA" w:rsidRPr="00E302B5" w:rsidRDefault="003006EA" w:rsidP="00E30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302B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3. Сохраняйте позу</w:t>
      </w:r>
    </w:p>
    <w:p w:rsidR="00C01825" w:rsidRPr="00E302B5" w:rsidRDefault="003006EA" w:rsidP="00E302B5">
      <w:pPr>
        <w:shd w:val="clear" w:color="auto" w:fill="FFFFFF"/>
        <w:spacing w:after="158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302B5">
        <w:rPr>
          <w:rFonts w:ascii="Times New Roman" w:eastAsia="Times New Roman" w:hAnsi="Times New Roman" w:cs="Times New Roman"/>
          <w:color w:val="282828"/>
          <w:sz w:val="28"/>
          <w:szCs w:val="28"/>
        </w:rPr>
        <w:t>Если же ваш собеседник, наоборот, начинает разговор, посвященный своим интересам, сидя, постарайтесь по максимуму сохранить ту позу, в которой вы находились до начала беседы. Избегайте одобряющих жестов, наподобие кивания головой в ответ и поддерживающих реплик наподобие “да”, “ага” и т. п.</w:t>
      </w:r>
    </w:p>
    <w:p w:rsidR="003006EA" w:rsidRPr="003006EA" w:rsidRDefault="00C01825" w:rsidP="00C01825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282828"/>
          <w:sz w:val="48"/>
          <w:szCs w:val="24"/>
        </w:rPr>
      </w:pPr>
      <w:r>
        <w:rPr>
          <w:noProof/>
        </w:rPr>
        <w:drawing>
          <wp:inline distT="0" distB="0" distL="0" distR="0">
            <wp:extent cx="2280695" cy="1935956"/>
            <wp:effectExtent l="0" t="0" r="0" b="0"/>
            <wp:docPr id="21" name="Рисунок 21" descr="https://img3.stockfresh.com/files/w/wavebreak_media/m/35/2308357_stock-photo-confident-businessman-looking-at-the-camera-si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g3.stockfresh.com/files/w/wavebreak_media/m/35/2308357_stock-photo-confident-businessman-looking-at-the-camera-sittin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433" cy="193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EA" w:rsidRPr="00E302B5" w:rsidRDefault="003006EA" w:rsidP="00C01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302B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lastRenderedPageBreak/>
        <w:t>4. Не показывайте интереса</w:t>
      </w:r>
    </w:p>
    <w:p w:rsidR="003006EA" w:rsidRPr="00E302B5" w:rsidRDefault="003006EA" w:rsidP="00E302B5">
      <w:pPr>
        <w:shd w:val="clear" w:color="auto" w:fill="FFFFFF"/>
        <w:spacing w:after="158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302B5">
        <w:rPr>
          <w:rFonts w:ascii="Times New Roman" w:eastAsia="Times New Roman" w:hAnsi="Times New Roman" w:cs="Times New Roman"/>
          <w:color w:val="282828"/>
          <w:sz w:val="28"/>
          <w:szCs w:val="28"/>
        </w:rPr>
        <w:t>Попробуйте не задавать вопросов, в которых раскрывается ваш интерес: “К какому часу это должно быть выполнено?”, “Когда конкретно вам это нужно?”</w:t>
      </w:r>
    </w:p>
    <w:p w:rsidR="00C01825" w:rsidRPr="003006EA" w:rsidRDefault="00E302B5" w:rsidP="00C01825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282828"/>
          <w:sz w:val="48"/>
          <w:szCs w:val="24"/>
        </w:rPr>
      </w:pPr>
      <w:r>
        <w:rPr>
          <w:rFonts w:ascii="Times New Roman" w:eastAsia="Times New Roman" w:hAnsi="Times New Roman" w:cs="Times New Roman"/>
          <w:noProof/>
          <w:color w:val="282828"/>
          <w:sz w:val="48"/>
          <w:szCs w:val="24"/>
        </w:rPr>
        <w:drawing>
          <wp:inline distT="0" distB="0" distL="0" distR="0">
            <wp:extent cx="2226599" cy="1717482"/>
            <wp:effectExtent l="0" t="0" r="0" b="0"/>
            <wp:docPr id="2" name="Рисунок 2" descr="C:\Users\muksinova-l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ksinova-lk\Desktop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20" cy="171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6EA" w:rsidRPr="00E302B5" w:rsidRDefault="003006EA" w:rsidP="00E30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302B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5. Прерывайте собеседника</w:t>
      </w:r>
    </w:p>
    <w:p w:rsidR="003006EA" w:rsidRPr="00E302B5" w:rsidRDefault="003006EA" w:rsidP="00E302B5">
      <w:pPr>
        <w:shd w:val="clear" w:color="auto" w:fill="FFFFFF"/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302B5">
        <w:rPr>
          <w:rFonts w:ascii="Times New Roman" w:eastAsia="Times New Roman" w:hAnsi="Times New Roman" w:cs="Times New Roman"/>
          <w:color w:val="282828"/>
          <w:sz w:val="28"/>
          <w:szCs w:val="28"/>
        </w:rPr>
        <w:t>Прерывать собеседника – это нормально! Если вы выслушиваете речь полностью, ни разу не перебивая, это только создаст впечатление вашей излишней заинтересованности.</w:t>
      </w:r>
    </w:p>
    <w:p w:rsidR="00C01825" w:rsidRPr="003006EA" w:rsidRDefault="00C01825" w:rsidP="00C01825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282828"/>
          <w:sz w:val="48"/>
          <w:szCs w:val="24"/>
        </w:rPr>
      </w:pPr>
      <w:r>
        <w:rPr>
          <w:noProof/>
        </w:rPr>
        <w:drawing>
          <wp:inline distT="0" distB="0" distL="0" distR="0">
            <wp:extent cx="2226365" cy="1671212"/>
            <wp:effectExtent l="0" t="0" r="0" b="0"/>
            <wp:docPr id="27" name="Рисунок 27" descr="https://vripmaster.com/uploads/posts/images/medium/b/b7/Carry-on-a-Conversation-Step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ripmaster.com/uploads/posts/images/medium/b/b7/Carry-on-a-Conversation-Step-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22" cy="166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EA" w:rsidRPr="00E302B5" w:rsidRDefault="003006EA" w:rsidP="00E30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302B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6. Упреждающий маневр №1</w:t>
      </w:r>
    </w:p>
    <w:p w:rsidR="003006EA" w:rsidRPr="00E302B5" w:rsidRDefault="003006EA" w:rsidP="00E302B5">
      <w:pPr>
        <w:shd w:val="clear" w:color="auto" w:fill="FFFFFF"/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302B5">
        <w:rPr>
          <w:rFonts w:ascii="Times New Roman" w:eastAsia="Times New Roman" w:hAnsi="Times New Roman" w:cs="Times New Roman"/>
          <w:color w:val="282828"/>
          <w:sz w:val="28"/>
          <w:szCs w:val="28"/>
        </w:rPr>
        <w:t>Как только вы увидите кого-либо на горизонте, и интуиция сразу же подскажет вам, что этот кто-то объявился с очередной просьбой – сразу же дайте ему знать: “Мне известно, чего ты хочешь. Я бы, конечно, с удовольствием тебе помог – однако не могу”.</w:t>
      </w:r>
    </w:p>
    <w:p w:rsidR="00E302B5" w:rsidRPr="003006EA" w:rsidRDefault="00C01825" w:rsidP="00E302B5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282828"/>
          <w:sz w:val="48"/>
          <w:szCs w:val="24"/>
        </w:rPr>
      </w:pPr>
      <w:r>
        <w:rPr>
          <w:noProof/>
        </w:rPr>
        <w:drawing>
          <wp:inline distT="0" distB="0" distL="0" distR="0" wp14:anchorId="187B3D20" wp14:editId="4AE4B4B0">
            <wp:extent cx="1598261" cy="2266122"/>
            <wp:effectExtent l="0" t="0" r="0" b="0"/>
            <wp:docPr id="30" name="Рисунок 30" descr="http://thelib.ru/books/00/11/39/00113929/i_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helib.ru/books/00/11/39/00113929/i_03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58" cy="226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B5" w:rsidRDefault="00E302B5" w:rsidP="00E30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3006EA" w:rsidRPr="00E302B5" w:rsidRDefault="003006EA" w:rsidP="00E30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302B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lastRenderedPageBreak/>
        <w:t>7. Упреждающий маневр №2</w:t>
      </w:r>
    </w:p>
    <w:p w:rsidR="003006EA" w:rsidRPr="00E302B5" w:rsidRDefault="003006EA" w:rsidP="00E302B5">
      <w:pPr>
        <w:shd w:val="clear" w:color="auto" w:fill="FFFFFF"/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E302B5">
        <w:rPr>
          <w:rFonts w:ascii="Times New Roman" w:eastAsia="Times New Roman" w:hAnsi="Times New Roman" w:cs="Times New Roman"/>
          <w:color w:val="282828"/>
          <w:sz w:val="28"/>
          <w:szCs w:val="28"/>
        </w:rPr>
        <w:t>Различного рода встречи и совещания – чем не повод покончить с той работой, которой так и жаждут наградить вас другие? Поэтому облегчите себе жизнь, поставьте всех в известность: “Вынужден сообщить всем, что в течение следующих двух недель я буду предельно занят. Прошу прощения, никаких посторонних дел в своем графике допустить не смогу”.</w:t>
      </w:r>
    </w:p>
    <w:p w:rsidR="00C01825" w:rsidRPr="003006EA" w:rsidRDefault="00C01825" w:rsidP="00C01825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282828"/>
          <w:sz w:val="48"/>
          <w:szCs w:val="24"/>
        </w:rPr>
      </w:pPr>
      <w:r>
        <w:rPr>
          <w:noProof/>
        </w:rPr>
        <w:drawing>
          <wp:inline distT="0" distB="0" distL="0" distR="0">
            <wp:extent cx="2131298" cy="2131298"/>
            <wp:effectExtent l="19050" t="0" r="2302" b="0"/>
            <wp:docPr id="33" name="Рисунок 33" descr="http://900igr.net/datai/psikhologija/Delovoe-obschenie-po-telefonu/0027-026-Razgovor-prerval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900igr.net/datai/psikhologija/Delovoe-obschenie-po-telefonu/0027-026-Razgovor-prervalsj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32" cy="213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EA" w:rsidRPr="00E302B5" w:rsidRDefault="00D6782D" w:rsidP="00D678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2B5">
        <w:rPr>
          <w:rFonts w:ascii="Times New Roman" w:hAnsi="Times New Roman" w:cs="Times New Roman"/>
          <w:b/>
          <w:sz w:val="32"/>
          <w:szCs w:val="32"/>
        </w:rPr>
        <w:t xml:space="preserve">И последнее: </w:t>
      </w:r>
      <w:r w:rsidR="003006EA" w:rsidRPr="00E302B5">
        <w:rPr>
          <w:rFonts w:ascii="Times New Roman" w:hAnsi="Times New Roman" w:cs="Times New Roman"/>
          <w:b/>
          <w:sz w:val="32"/>
          <w:szCs w:val="32"/>
        </w:rPr>
        <w:t>Воспользуйтесь самым прямым способом сказать «нет»:</w:t>
      </w:r>
    </w:p>
    <w:p w:rsidR="00BB2F21" w:rsidRPr="00E302B5" w:rsidRDefault="003006EA" w:rsidP="00D678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2B5">
        <w:rPr>
          <w:rFonts w:ascii="Times New Roman" w:hAnsi="Times New Roman" w:cs="Times New Roman"/>
          <w:b/>
          <w:sz w:val="32"/>
          <w:szCs w:val="32"/>
        </w:rPr>
        <w:t>«Извините, но нет. Я не смогу!»</w:t>
      </w:r>
    </w:p>
    <w:p w:rsidR="00D6782D" w:rsidRPr="00D6782D" w:rsidRDefault="00D6782D" w:rsidP="00D6782D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noProof/>
        </w:rPr>
        <w:drawing>
          <wp:inline distT="0" distB="0" distL="0" distR="0">
            <wp:extent cx="3166278" cy="2144340"/>
            <wp:effectExtent l="19050" t="0" r="0" b="0"/>
            <wp:docPr id="36" name="Рисунок 36" descr="http://www.artsides.ru/big/item_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artsides.ru/big/item_425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552" cy="21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2D" w:rsidRDefault="00F859FA" w:rsidP="00D6782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8"/>
          <w:szCs w:val="21"/>
          <w:shd w:val="clear" w:color="auto" w:fill="FFFFFF"/>
        </w:rPr>
      </w:pPr>
      <w:r w:rsidRPr="00E302B5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pict>
          <v:shape id="_x0000_i1027" type="#_x0000_t136" style="width:464.55pt;height:209.1pt" fillcolor="#b2b2b2" strokecolor="#33c" strokeweight="1pt">
            <v:fill opacity=".5"/>
            <v:shadow on="t" color="#99f" offset="3pt"/>
            <v:textpath style="font-family:&quot;Arial Black&quot;;v-text-kern:t" trim="t" fitpath="t" string="как настроить себя,&#10;чтобы сказать &#10;НЕТ"/>
          </v:shape>
        </w:pict>
      </w:r>
    </w:p>
    <w:p w:rsidR="00D6782D" w:rsidRPr="00E302B5" w:rsidRDefault="003006EA" w:rsidP="00D6782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02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Шаг 1</w:t>
      </w:r>
      <w:proofErr w:type="gramStart"/>
      <w:r w:rsidRPr="00E302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0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E30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отказать, нужно обладать внутренней решимостью сделать это. Нащупайте, почувствуйте свою решимость. Если она маленькая – увеличьте ее. Подумайте, чего на самом деле добивается ваш партнер, насколько он честен с вами, какие негативные последствия принесет вам вынужденное согласие. Скажите сначала самому себе: «Нет, я этого делать не буду, и сейчас сообщу об этом».</w:t>
      </w:r>
      <w:r w:rsidRPr="00E302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006EA" w:rsidRPr="00E302B5" w:rsidRDefault="003006EA" w:rsidP="00D6782D">
      <w:pPr>
        <w:spacing w:after="0"/>
        <w:jc w:val="center"/>
        <w:rPr>
          <w:sz w:val="28"/>
          <w:szCs w:val="28"/>
        </w:rPr>
      </w:pPr>
      <w:r w:rsidRPr="00D6782D">
        <w:rPr>
          <w:rFonts w:ascii="Times New Roman" w:hAnsi="Times New Roman" w:cs="Times New Roman"/>
          <w:color w:val="000000"/>
          <w:sz w:val="24"/>
          <w:szCs w:val="21"/>
        </w:rPr>
        <w:br/>
      </w:r>
      <w:r w:rsidRPr="00E302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Шаг 2</w:t>
      </w:r>
      <w:proofErr w:type="gramStart"/>
      <w:r w:rsidRPr="00E302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0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E30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оворите «Нет», используя местоимение «Я»: «Я этого делать не буду», «МНЕ это не подходит» и т.п. После этого кратко и четко поясните, почему это именно так, обоснуйте отказ. А чтобы ваш отказ был действительно убедительным, обратите внимание на свою позу, интонацию – они должны быть уверенными, не заискивайте, не извиняйтесь (перечитайте «Психологические права человека»).</w:t>
      </w:r>
      <w:r w:rsidRPr="00E302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782D">
        <w:rPr>
          <w:rFonts w:ascii="Times New Roman" w:hAnsi="Times New Roman" w:cs="Times New Roman"/>
          <w:color w:val="000000"/>
          <w:sz w:val="32"/>
          <w:szCs w:val="21"/>
        </w:rPr>
        <w:br/>
      </w:r>
      <w:r w:rsidRPr="00E302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Шаг 3</w:t>
      </w:r>
      <w:proofErr w:type="gramStart"/>
      <w:r w:rsidRPr="00E302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0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E30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еперь спокойно выслушайте возражения партнера. Это вполне естественно, с первого раза никто не оставит попыток вас переубедить. Ничего страшного. Озвучьте свою позицию еще раз (и два, и три, эта техника именно поэтому называется </w:t>
      </w:r>
      <w:r w:rsidRPr="00E302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«Заезженная пластинка»</w:t>
      </w:r>
      <w:r w:rsidRPr="00E30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– «Да, я </w:t>
      </w:r>
      <w:bookmarkStart w:id="0" w:name="_GoBack"/>
      <w:bookmarkEnd w:id="0"/>
      <w:r w:rsidRPr="00E30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понял, но делать этого все равно не буду, потому что…». Далее следуют ваши</w:t>
      </w:r>
      <w:r w:rsidR="00D6782D" w:rsidRPr="00E302B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D6782D" w:rsidRPr="00E30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аргуме</w:t>
      </w:r>
      <w:r w:rsidRPr="00E30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нты.</w:t>
      </w:r>
    </w:p>
    <w:sectPr w:rsidR="003006EA" w:rsidRPr="00E302B5" w:rsidSect="003006EA">
      <w:pgSz w:w="11906" w:h="16838"/>
      <w:pgMar w:top="1134" w:right="1133" w:bottom="1134" w:left="1276" w:header="708" w:footer="708" w:gutter="0"/>
      <w:pgBorders w:offsetFrom="page">
        <w:top w:val="rings" w:sz="31" w:space="24" w:color="auto"/>
        <w:left w:val="rings" w:sz="31" w:space="24" w:color="auto"/>
        <w:bottom w:val="rings" w:sz="31" w:space="24" w:color="auto"/>
        <w:right w:val="ring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FA" w:rsidRDefault="00F859FA" w:rsidP="008A6E61">
      <w:pPr>
        <w:spacing w:after="0" w:line="240" w:lineRule="auto"/>
      </w:pPr>
      <w:r>
        <w:separator/>
      </w:r>
    </w:p>
  </w:endnote>
  <w:endnote w:type="continuationSeparator" w:id="0">
    <w:p w:rsidR="00F859FA" w:rsidRDefault="00F859FA" w:rsidP="008A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FA" w:rsidRDefault="00F859FA" w:rsidP="008A6E61">
      <w:pPr>
        <w:spacing w:after="0" w:line="240" w:lineRule="auto"/>
      </w:pPr>
      <w:r>
        <w:separator/>
      </w:r>
    </w:p>
  </w:footnote>
  <w:footnote w:type="continuationSeparator" w:id="0">
    <w:p w:rsidR="00F859FA" w:rsidRDefault="00F859FA" w:rsidP="008A6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EA"/>
    <w:rsid w:val="003006EA"/>
    <w:rsid w:val="008A6E61"/>
    <w:rsid w:val="008B7CB8"/>
    <w:rsid w:val="00A2525D"/>
    <w:rsid w:val="00BB2F21"/>
    <w:rsid w:val="00C01825"/>
    <w:rsid w:val="00D6782D"/>
    <w:rsid w:val="00E302B5"/>
    <w:rsid w:val="00F8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0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6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0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06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E61"/>
  </w:style>
  <w:style w:type="paragraph" w:styleId="a9">
    <w:name w:val="footer"/>
    <w:basedOn w:val="a"/>
    <w:link w:val="aa"/>
    <w:uiPriority w:val="99"/>
    <w:unhideWhenUsed/>
    <w:rsid w:val="008A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0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6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0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06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E61"/>
  </w:style>
  <w:style w:type="paragraph" w:styleId="a9">
    <w:name w:val="footer"/>
    <w:basedOn w:val="a"/>
    <w:link w:val="aa"/>
    <w:uiPriority w:val="99"/>
    <w:unhideWhenUsed/>
    <w:rsid w:val="008A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Бутерус Мария Сергеевна </cp:lastModifiedBy>
  <cp:revision>2</cp:revision>
  <dcterms:created xsi:type="dcterms:W3CDTF">2022-03-17T06:12:00Z</dcterms:created>
  <dcterms:modified xsi:type="dcterms:W3CDTF">2022-03-17T06:12:00Z</dcterms:modified>
</cp:coreProperties>
</file>