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B8" w:rsidRPr="00C91B4B" w:rsidRDefault="001F4CB8" w:rsidP="001F4CB8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№2 к ОПОП</w:t>
      </w:r>
    </w:p>
    <w:p w:rsidR="001F4CB8" w:rsidRPr="00C91B4B" w:rsidRDefault="001F4CB8" w:rsidP="001F4CB8">
      <w:pPr>
        <w:widowControl w:val="0"/>
        <w:spacing w:after="0" w:line="278" w:lineRule="exact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  Подготовки специалистов среднего звена</w:t>
      </w:r>
    </w:p>
    <w:p w:rsidR="001F4CB8" w:rsidRPr="00C91B4B" w:rsidRDefault="001F4CB8" w:rsidP="001F4CB8">
      <w:pPr>
        <w:keepNext/>
        <w:keepLines/>
        <w:widowControl w:val="0"/>
        <w:spacing w:after="0" w:line="27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bookmarkStart w:id="1" w:name="bookmark0"/>
    </w:p>
    <w:p w:rsidR="001F4CB8" w:rsidRPr="00C91B4B" w:rsidRDefault="001F4CB8" w:rsidP="001F4CB8">
      <w:pPr>
        <w:keepNext/>
        <w:keepLines/>
        <w:widowControl w:val="0"/>
        <w:spacing w:after="0" w:line="27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1F4CB8" w:rsidRPr="00C91B4B" w:rsidRDefault="001F4CB8" w:rsidP="001F4CB8">
      <w:pPr>
        <w:keepNext/>
        <w:keepLines/>
        <w:widowControl w:val="0"/>
        <w:spacing w:after="0" w:line="27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1F4CB8" w:rsidRPr="00C91B4B" w:rsidRDefault="001F4CB8" w:rsidP="001F4CB8">
      <w:pPr>
        <w:keepNext/>
        <w:keepLines/>
        <w:widowControl w:val="0"/>
        <w:spacing w:after="0" w:line="27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1F4CB8" w:rsidRPr="00C91B4B" w:rsidRDefault="001F4CB8" w:rsidP="001F4CB8">
      <w:pPr>
        <w:keepNext/>
        <w:keepLines/>
        <w:widowControl w:val="0"/>
        <w:spacing w:after="0" w:line="27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1F4CB8" w:rsidRPr="00C91B4B" w:rsidRDefault="001F4CB8" w:rsidP="001F4CB8">
      <w:pPr>
        <w:keepNext/>
        <w:keepLines/>
        <w:widowControl w:val="0"/>
        <w:spacing w:after="0" w:line="27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УЧЕБНЫЙ ПЛАН</w:t>
      </w:r>
      <w:bookmarkEnd w:id="1"/>
    </w:p>
    <w:p w:rsidR="001F4CB8" w:rsidRPr="00C91B4B" w:rsidRDefault="001F4CB8" w:rsidP="001F4CB8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профессиональной образовательной программы подготовки специалистов среднего звена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1F4CB8" w:rsidRPr="00C91B4B" w:rsidRDefault="001F4CB8" w:rsidP="001F4CB8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Автономного профессионального образовательного учреждения  ХМАО-ЮГРЫ </w:t>
      </w:r>
    </w:p>
    <w:p w:rsidR="001F4CB8" w:rsidRPr="00C91B4B" w:rsidRDefault="001F4CB8" w:rsidP="001F4CB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«Югорский колледж-интернат олимпийского резерва»</w:t>
      </w:r>
    </w:p>
    <w:p w:rsidR="001F4CB8" w:rsidRPr="00C91B4B" w:rsidRDefault="001F4CB8" w:rsidP="001F4CB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C91B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наименование образовательного учреждения </w:t>
      </w:r>
    </w:p>
    <w:p w:rsidR="001F4CB8" w:rsidRPr="00C91B4B" w:rsidRDefault="001F4CB8" w:rsidP="001F4CB8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специальности среднего профессионального образования </w:t>
      </w:r>
    </w:p>
    <w:p w:rsidR="001F4CB8" w:rsidRPr="00C91B4B" w:rsidRDefault="001F4CB8" w:rsidP="001F4CB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49.02.01. Физическая культура</w:t>
      </w:r>
    </w:p>
    <w:p w:rsidR="001F4CB8" w:rsidRPr="00C91B4B" w:rsidRDefault="001F4CB8" w:rsidP="001F4CB8">
      <w:pPr>
        <w:widowControl w:val="0"/>
        <w:spacing w:after="0" w:line="240" w:lineRule="auto"/>
        <w:ind w:left="2760" w:right="2760" w:firstLine="90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  </w:t>
      </w:r>
      <w:r w:rsidRPr="00C91B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код и специальности СПО </w:t>
      </w:r>
    </w:p>
    <w:p w:rsidR="001F4CB8" w:rsidRPr="00C91B4B" w:rsidRDefault="001F4CB8" w:rsidP="001F4CB8">
      <w:pPr>
        <w:widowControl w:val="0"/>
        <w:spacing w:after="0" w:line="274" w:lineRule="exact"/>
        <w:ind w:left="2052" w:right="276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 программе углублённой подготовки</w:t>
      </w:r>
    </w:p>
    <w:p w:rsidR="001F4CB8" w:rsidRPr="00C91B4B" w:rsidRDefault="001F4CB8" w:rsidP="001F4CB8">
      <w:pPr>
        <w:widowControl w:val="0"/>
        <w:spacing w:after="0" w:line="274" w:lineRule="exact"/>
        <w:ind w:left="880" w:right="2620" w:firstLine="174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базовой или углубленной (только для СПО) </w:t>
      </w:r>
    </w:p>
    <w:p w:rsidR="001F4CB8" w:rsidRPr="00C91B4B" w:rsidRDefault="001F4CB8" w:rsidP="00615E36">
      <w:pPr>
        <w:widowControl w:val="0"/>
        <w:spacing w:after="0" w:line="274" w:lineRule="exact"/>
        <w:ind w:left="880" w:right="1417" w:firstLine="8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Квалификация: Педагог по физической культуре и спорту /</w:t>
      </w:r>
      <w:r w:rsidR="0061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тренер</w:t>
      </w:r>
      <w:r w:rsidR="00615E36" w:rsidRPr="0061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="0061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 физической культуры</w:t>
      </w:r>
    </w:p>
    <w:p w:rsidR="001F4CB8" w:rsidRPr="00C91B4B" w:rsidRDefault="001F4CB8" w:rsidP="001F4CB8">
      <w:pPr>
        <w:widowControl w:val="0"/>
        <w:spacing w:after="0" w:line="274" w:lineRule="exact"/>
        <w:ind w:right="262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</w:p>
    <w:p w:rsidR="001F4CB8" w:rsidRPr="00C91B4B" w:rsidRDefault="001F4CB8" w:rsidP="001F4CB8">
      <w:pPr>
        <w:widowControl w:val="0"/>
        <w:spacing w:after="0" w:line="274" w:lineRule="exact"/>
        <w:ind w:right="262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Форма обучения - очная</w:t>
      </w:r>
    </w:p>
    <w:p w:rsidR="001F4CB8" w:rsidRPr="00C91B4B" w:rsidRDefault="001F4CB8" w:rsidP="001F4CB8">
      <w:pPr>
        <w:widowControl w:val="0"/>
        <w:spacing w:after="0" w:line="274" w:lineRule="exact"/>
        <w:ind w:left="880" w:right="3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Нормативный срок обучения – 2 года и 10 месяцев</w:t>
      </w:r>
    </w:p>
    <w:p w:rsidR="001F4CB8" w:rsidRPr="00C91B4B" w:rsidRDefault="001F4CB8" w:rsidP="001F4CB8">
      <w:pPr>
        <w:widowControl w:val="0"/>
        <w:spacing w:after="0" w:line="274" w:lineRule="exact"/>
        <w:ind w:left="880" w:right="3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базе среднего общего образования</w:t>
      </w:r>
    </w:p>
    <w:p w:rsidR="001F4CB8" w:rsidRPr="00C91B4B" w:rsidRDefault="001F4CB8" w:rsidP="001F4CB8">
      <w:pPr>
        <w:widowControl w:val="0"/>
        <w:spacing w:after="0" w:line="274" w:lineRule="exact"/>
        <w:ind w:left="880" w:right="1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Профиль получаемого профессионального образования -</w:t>
      </w:r>
    </w:p>
    <w:p w:rsidR="001F4CB8" w:rsidRPr="00C91B4B" w:rsidRDefault="001F4CB8" w:rsidP="001F4CB8">
      <w:pPr>
        <w:widowControl w:val="0"/>
        <w:spacing w:after="0" w:line="274" w:lineRule="exact"/>
        <w:ind w:left="880" w:right="1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1F4CB8" w:rsidRPr="00C91B4B" w:rsidSect="001F4CB8">
          <w:footerReference w:type="default" r:id="rId8"/>
          <w:pgSz w:w="16840" w:h="11900" w:orient="landscape"/>
          <w:pgMar w:top="1550" w:right="1956" w:bottom="1550" w:left="1134" w:header="0" w:footer="3" w:gutter="0"/>
          <w:pgNumType w:start="1"/>
          <w:cols w:space="720"/>
          <w:noEndnote/>
          <w:titlePg/>
          <w:docGrid w:linePitch="360"/>
        </w:sectPr>
      </w:pP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 реализации программы среднего общего образования</w:t>
      </w:r>
    </w:p>
    <w:p w:rsidR="001F4CB8" w:rsidRPr="00C91B4B" w:rsidRDefault="001F4CB8" w:rsidP="001F4CB8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1F4CB8" w:rsidRPr="00C91B4B" w:rsidRDefault="001F4CB8" w:rsidP="00D10032">
      <w:pPr>
        <w:pStyle w:val="a7"/>
        <w:keepNext/>
        <w:keepLines/>
        <w:numPr>
          <w:ilvl w:val="0"/>
          <w:numId w:val="8"/>
        </w:numPr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1"/>
      <w:r w:rsidRPr="00C91B4B">
        <w:rPr>
          <w:rFonts w:ascii="Times New Roman" w:eastAsia="Times New Roman" w:hAnsi="Times New Roman" w:cs="Times New Roman"/>
          <w:b/>
          <w:bCs/>
        </w:rPr>
        <w:t>Пояснительная записка</w:t>
      </w:r>
      <w:bookmarkEnd w:id="2"/>
    </w:p>
    <w:p w:rsidR="001F4CB8" w:rsidRPr="00C91B4B" w:rsidRDefault="001F4CB8" w:rsidP="00D10032">
      <w:pPr>
        <w:keepNext/>
        <w:keepLines/>
        <w:widowControl w:val="0"/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1.1 Нормативная база  реализации программы подготовки  специалистов среднего звена (ППССЗ)</w:t>
      </w:r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1F4CB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Учебный план  Автономного профессионального образовательного учреждения Ханты-Мансийского автономного округа-ЮГРЫ «Югорский колледж-интернат олимпийского резерва» разработан в соответствии с нормативными документами:</w:t>
      </w:r>
    </w:p>
    <w:p w:rsidR="001F4CB8" w:rsidRPr="00C91B4B" w:rsidRDefault="001F4CB8" w:rsidP="001F4CB8">
      <w:pPr>
        <w:widowControl w:val="0"/>
        <w:numPr>
          <w:ilvl w:val="0"/>
          <w:numId w:val="1"/>
        </w:numPr>
        <w:tabs>
          <w:tab w:val="left" w:pos="1094"/>
        </w:tabs>
        <w:spacing w:after="0" w:line="240" w:lineRule="auto"/>
        <w:ind w:left="11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государственным образовательным стандартом по специальности 49.02.01. Физическая культура, утверждённым приказом Министерства образования и науки РФ № 976 от 11 августа 2014 г., зарегистрирован Министерством юстиции России (№ 33826 от 125 августа 2014 г.);</w:t>
      </w:r>
    </w:p>
    <w:p w:rsidR="001F4CB8" w:rsidRPr="00C91B4B" w:rsidRDefault="001F4CB8" w:rsidP="001F4CB8">
      <w:pPr>
        <w:widowControl w:val="0"/>
        <w:numPr>
          <w:ilvl w:val="0"/>
          <w:numId w:val="1"/>
        </w:numPr>
        <w:tabs>
          <w:tab w:val="left" w:pos="1094"/>
        </w:tabs>
        <w:spacing w:after="0" w:line="240" w:lineRule="auto"/>
        <w:ind w:left="11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1F4CB8" w:rsidRPr="00C91B4B" w:rsidRDefault="001F4CB8" w:rsidP="001F4CB8">
      <w:pPr>
        <w:widowControl w:val="0"/>
        <w:numPr>
          <w:ilvl w:val="0"/>
          <w:numId w:val="1"/>
        </w:numPr>
        <w:tabs>
          <w:tab w:val="left" w:pos="1094"/>
        </w:tabs>
        <w:spacing w:after="0" w:line="240" w:lineRule="auto"/>
        <w:ind w:left="11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Министерства образования и 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F4CB8" w:rsidRPr="00C91B4B" w:rsidRDefault="001F4CB8" w:rsidP="001F4CB8">
      <w:pPr>
        <w:widowControl w:val="0"/>
        <w:numPr>
          <w:ilvl w:val="0"/>
          <w:numId w:val="1"/>
        </w:numPr>
        <w:tabs>
          <w:tab w:val="left" w:pos="1094"/>
        </w:tabs>
        <w:spacing w:after="0" w:line="240" w:lineRule="auto"/>
        <w:ind w:left="11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Приказом </w:t>
      </w:r>
      <w:proofErr w:type="spell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утверждённый приказом </w:t>
      </w:r>
      <w:proofErr w:type="spell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14 июня 2013 г. № 464.</w:t>
      </w:r>
    </w:p>
    <w:p w:rsidR="001F4CB8" w:rsidRPr="00C91B4B" w:rsidRDefault="001F4CB8" w:rsidP="00D10032">
      <w:pPr>
        <w:widowControl w:val="0"/>
        <w:numPr>
          <w:ilvl w:val="0"/>
          <w:numId w:val="1"/>
        </w:numPr>
        <w:tabs>
          <w:tab w:val="left" w:pos="1094"/>
          <w:tab w:val="right" w:pos="4497"/>
          <w:tab w:val="center" w:pos="5558"/>
          <w:tab w:val="right" w:pos="6791"/>
          <w:tab w:val="center" w:pos="7468"/>
          <w:tab w:val="right" w:pos="9028"/>
          <w:tab w:val="center" w:pos="9527"/>
          <w:tab w:val="left" w:pos="9969"/>
          <w:tab w:val="left" w:pos="10617"/>
          <w:tab w:val="left" w:pos="13382"/>
          <w:tab w:val="right" w:pos="14615"/>
          <w:tab w:val="right" w:pos="15412"/>
        </w:tabs>
        <w:spacing w:after="0" w:line="240" w:lineRule="auto"/>
        <w:ind w:left="11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Министерства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10032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 и науки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10032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России от 16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августа 2013 г. № 968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1F4CB8" w:rsidRPr="00C91B4B" w:rsidRDefault="001F4CB8" w:rsidP="001F4CB8">
      <w:pPr>
        <w:widowControl w:val="0"/>
        <w:numPr>
          <w:ilvl w:val="0"/>
          <w:numId w:val="1"/>
        </w:numPr>
        <w:tabs>
          <w:tab w:val="left" w:pos="1094"/>
          <w:tab w:val="right" w:pos="4497"/>
          <w:tab w:val="center" w:pos="5558"/>
          <w:tab w:val="right" w:pos="6791"/>
          <w:tab w:val="center" w:pos="7468"/>
          <w:tab w:val="right" w:pos="9028"/>
          <w:tab w:val="center" w:pos="9527"/>
          <w:tab w:val="left" w:pos="9969"/>
          <w:tab w:val="left" w:pos="10617"/>
          <w:tab w:val="left" w:pos="11847"/>
          <w:tab w:val="left" w:pos="12788"/>
          <w:tab w:val="left" w:pos="13382"/>
          <w:tab w:val="right" w:pos="14615"/>
          <w:tab w:val="right" w:pos="15412"/>
        </w:tabs>
        <w:spacing w:after="0" w:line="240" w:lineRule="auto"/>
        <w:ind w:left="11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Приказом Министерства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образования и науки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России от 25</w:t>
      </w:r>
      <w:r w:rsidR="00D10032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октября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10032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2013г. № 1186 "Об утверждении порядка заполнения, учета и выдачи дипломов о среднем профессиональном образовании и их дубликатов»;</w:t>
      </w:r>
    </w:p>
    <w:p w:rsidR="001F4CB8" w:rsidRPr="00C91B4B" w:rsidRDefault="001F4CB8" w:rsidP="001F4CB8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left="11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Министерства образования и науки России от 18 апреля 2013 г. № 291 «Положение о практике обучающихся, осваивающих основные образовательные программы среднего профессионального образования».</w:t>
      </w:r>
    </w:p>
    <w:p w:rsidR="001F4CB8" w:rsidRPr="00C91B4B" w:rsidRDefault="001F4CB8" w:rsidP="001F4CB8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left="110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Устава АП ОУ "Югорский колледж-интернат олимпийского резерва»  утверждено Распоряжением  Департамента по управлению государственным имуществом ХМАО-ЮГРЫ  №13-Р-521 от 17.03.2015г</w:t>
      </w:r>
    </w:p>
    <w:p w:rsidR="001F4CB8" w:rsidRPr="00C91B4B" w:rsidRDefault="001F4CB8" w:rsidP="001F4CB8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Федеральные стандарты спортивной подготовки по видам спорта.</w:t>
      </w:r>
    </w:p>
    <w:p w:rsidR="00615E36" w:rsidRDefault="001F4CB8" w:rsidP="001F4CB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окончании обучения выпускнику присваивается квалификация «Педагог по физической культуре и спорту/</w:t>
      </w:r>
      <w:r w:rsidR="00D10032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тренер/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учитель физической </w:t>
      </w:r>
      <w:r w:rsidR="0061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F4CB8" w:rsidRPr="00C91B4B" w:rsidRDefault="001F4CB8" w:rsidP="001F4CB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культуры».</w:t>
      </w:r>
    </w:p>
    <w:p w:rsidR="001F4CB8" w:rsidRPr="00C91B4B" w:rsidRDefault="001F4CB8" w:rsidP="00D10032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профессиональной деятельности выпускников: организация и руководство тренировочной и</w:t>
      </w:r>
      <w:r w:rsidR="00D10032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соревновательной деятельностью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спортсменов в избранном виде спорта и физкультурно-спортивной деятельностью различных возрастных групп населения, в образовательных учреждениях,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 w:rsidR="001F4CB8" w:rsidRPr="00C91B4B" w:rsidRDefault="001F4CB8" w:rsidP="001F4CB8">
      <w:pPr>
        <w:widowControl w:val="0"/>
        <w:spacing w:after="0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Объектами профессиональной деятельности выпускников являются:</w:t>
      </w:r>
    </w:p>
    <w:p w:rsidR="001F4CB8" w:rsidRPr="00C91B4B" w:rsidRDefault="001F4CB8" w:rsidP="001F4C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задачи, содержание, методы, средства, формы организации учебно-тренировочного процесса и руководства соревновательной деятельностью </w:t>
      </w: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занимающихся</w:t>
      </w:r>
      <w:proofErr w:type="gram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избранным видом спорта;</w:t>
      </w:r>
    </w:p>
    <w:p w:rsidR="001F4CB8" w:rsidRPr="00C91B4B" w:rsidRDefault="001F4CB8" w:rsidP="001F4C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процесс спортивной подготовки и руководства соревновательной деятельностью </w:t>
      </w: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занимающихся</w:t>
      </w:r>
      <w:proofErr w:type="gram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избранным видом спорта;</w:t>
      </w:r>
    </w:p>
    <w:p w:rsidR="001F4CB8" w:rsidRPr="00C91B4B" w:rsidRDefault="001F4CB8" w:rsidP="001F4C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 w:rsidR="001F4CB8" w:rsidRPr="00C91B4B" w:rsidRDefault="001F4CB8" w:rsidP="001F4C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 организации физкультурно-спортивной деятельности различных возрастных групп населения;</w:t>
      </w:r>
    </w:p>
    <w:p w:rsidR="001F4CB8" w:rsidRPr="00C91B4B" w:rsidRDefault="001F4CB8" w:rsidP="001F4C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  <w:proofErr w:type="gramEnd"/>
    </w:p>
    <w:p w:rsidR="001F4CB8" w:rsidRPr="00C91B4B" w:rsidRDefault="001F4CB8" w:rsidP="001F4C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возрастных групп населения.</w:t>
      </w:r>
    </w:p>
    <w:p w:rsidR="00D10032" w:rsidRPr="00C91B4B" w:rsidRDefault="00D10032" w:rsidP="00D10032">
      <w:pPr>
        <w:widowControl w:val="0"/>
        <w:spacing w:after="0" w:line="240" w:lineRule="auto"/>
        <w:ind w:left="1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D100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 по физической культуре и спорту готовится к следующим видам деятельности:</w:t>
      </w:r>
    </w:p>
    <w:p w:rsidR="001F4CB8" w:rsidRPr="00C91B4B" w:rsidRDefault="001F4CB8" w:rsidP="001F4C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и проведение учебно-тренировочных </w:t>
      </w: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занятий</w:t>
      </w:r>
      <w:proofErr w:type="gram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руководство соревновательной деятельностью спортсменов в избранном виде спорта;</w:t>
      </w:r>
    </w:p>
    <w:p w:rsidR="001F4CB8" w:rsidRPr="00C91B4B" w:rsidRDefault="001F4CB8" w:rsidP="001F4C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физкультурно-спортивной деятельности различных возрастных групп населения;</w:t>
      </w:r>
    </w:p>
    <w:p w:rsidR="001F4CB8" w:rsidRPr="00C91B4B" w:rsidRDefault="001F4CB8" w:rsidP="001F4C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методическое обеспечение организации физкультурной и спортивной деятельности.</w:t>
      </w:r>
    </w:p>
    <w:p w:rsidR="001F4CB8" w:rsidRPr="00880BC4" w:rsidRDefault="001F4CB8" w:rsidP="001F4CB8">
      <w:pPr>
        <w:widowControl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освоения ППССЗ: 2 года 10 месяцев на базе среднего общего образования.</w:t>
      </w:r>
    </w:p>
    <w:p w:rsidR="00D10032" w:rsidRPr="00880BC4" w:rsidRDefault="00D10032" w:rsidP="001F4CB8">
      <w:pPr>
        <w:widowControl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D10032">
      <w:pPr>
        <w:keepNext/>
        <w:keepLines/>
        <w:widowControl w:val="0"/>
        <w:spacing w:after="0"/>
        <w:ind w:firstLine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1.2 Организация учебного процесса и режим занятий</w:t>
      </w:r>
      <w:bookmarkEnd w:id="3"/>
    </w:p>
    <w:p w:rsidR="001F4CB8" w:rsidRPr="00C91B4B" w:rsidRDefault="001F4CB8" w:rsidP="001F4CB8">
      <w:pPr>
        <w:widowControl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учебного плана ППССЗ по специальности 49.02.01 Физическая культура проводилась с учетом следующих особенностей организации учебного процесса и режима обучения:</w:t>
      </w:r>
    </w:p>
    <w:p w:rsidR="001F4CB8" w:rsidRPr="00C91B4B" w:rsidRDefault="001F4CB8" w:rsidP="001F4CB8">
      <w:pPr>
        <w:widowControl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Расчетное начало учебного года -</w:t>
      </w:r>
      <w:r w:rsidR="00D10032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сентября</w:t>
      </w:r>
      <w:r w:rsidRPr="00C91B4B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.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Продолжительность учебной недели - 6 дней; </w:t>
      </w:r>
      <w:r w:rsidR="00155C3E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продолжительность каждого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занятия </w:t>
      </w:r>
      <w:r w:rsidR="00155C3E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 минут с 10-минутными перерывами.</w:t>
      </w:r>
    </w:p>
    <w:p w:rsidR="001F4CB8" w:rsidRPr="00C91B4B" w:rsidRDefault="001F4CB8" w:rsidP="001F4C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Предусмотрена большая перемена 30 минут.</w:t>
      </w:r>
    </w:p>
    <w:p w:rsidR="001F4CB8" w:rsidRPr="00C91B4B" w:rsidRDefault="001F4CB8" w:rsidP="001F4CB8">
      <w:pPr>
        <w:widowControl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Спортивная подготовка проводится по расписанию тренировочных занятий спортивных отделений с учётом расписания учебных занятий.</w:t>
      </w:r>
    </w:p>
    <w:p w:rsidR="001F4CB8" w:rsidRPr="00C91B4B" w:rsidRDefault="001F4CB8" w:rsidP="001F4CB8">
      <w:pPr>
        <w:widowControl w:val="0"/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Руководствуясь приказом </w:t>
      </w:r>
      <w:proofErr w:type="spellStart"/>
      <w:r w:rsidRPr="00C91B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C91B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РФ от 11 августа 2014г № 976 «Об утверждении государственного образовательного стандарта среднего профессионального образования по специальности 49.02.01 Физическая культура» Р.3.2 сроки получения СПО по ППССЗ углубленной подготовки для училищ олимпийского</w:t>
      </w:r>
      <w:r w:rsidR="00155C3E" w:rsidRPr="00C91B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резерва увеличивается не более чем</w:t>
      </w:r>
      <w:r w:rsidRPr="00C91B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на 1 год.</w:t>
      </w:r>
    </w:p>
    <w:p w:rsidR="001F4CB8" w:rsidRPr="00C91B4B" w:rsidRDefault="001F4CB8" w:rsidP="001F4CB8">
      <w:pPr>
        <w:widowControl w:val="0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Учитывая данное положение стандарта</w:t>
      </w:r>
      <w:r w:rsidR="00155C3E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(Р.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3.2 б), планируемое количество учебных недель в рамках ППССЗ составляет </w:t>
      </w:r>
      <w:r w:rsidR="009751A2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147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недель, в том числ</w:t>
      </w:r>
      <w:r w:rsidR="009751A2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на теоретическое обучение – 95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недель, что соответствует требованиям ФГОС СПО по специальности 49.02.01 Физическая культура на базе среднего  общего образования.  Количество недель кан</w:t>
      </w:r>
      <w:r w:rsidR="000B491D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икулярного времени составляет 26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недель (в том числе не менее двух недель в зимний период). </w:t>
      </w: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образовательной программы среднего профессионального образования, по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окончании которых производится отчисление обучающихся в связи с получением образования (приказ </w:t>
      </w:r>
      <w:proofErr w:type="spell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14.06.2013 №464 п.38). </w:t>
      </w:r>
      <w:proofErr w:type="gramEnd"/>
    </w:p>
    <w:p w:rsidR="001F4CB8" w:rsidRPr="00C91B4B" w:rsidRDefault="001F4CB8" w:rsidP="009751A2">
      <w:pPr>
        <w:widowControl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Максимальный объём учебой нагрузки </w:t>
      </w: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составляет 54 академических часа в неделю, включая все виды аудиторной и вне аудиторной учебной нагрузки. Максимальный объем аудиторной учебной нагрузки в очной форме обучения составляет 36 академических часов в неделю.</w:t>
      </w:r>
    </w:p>
    <w:p w:rsidR="001F4CB8" w:rsidRPr="00C91B4B" w:rsidRDefault="001F4CB8" w:rsidP="009751A2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Общая продолжительность каникул в учебном году составляет 09-14 недель, в том числе не менее 2-х недель в зимний период. </w:t>
      </w:r>
    </w:p>
    <w:p w:rsidR="001F4CB8" w:rsidRPr="00C91B4B" w:rsidRDefault="001F4CB8" w:rsidP="001F4CB8">
      <w:pPr>
        <w:widowControl w:val="0"/>
        <w:spacing w:after="0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Формы проведения консультаций: групповые - со спортсменами, пропустившими учебные занятия из-за участия в сборах и соревнованиях, индивидуальные - с высококвалифицированными спортсменами и членами сборных команд России. Время и формы проведения консультаций (групповые, индивидуальные) определяются преподавателем, согласуются с заместителями директора по УР и спорту.</w:t>
      </w:r>
    </w:p>
    <w:p w:rsidR="001F4CB8" w:rsidRPr="00C91B4B" w:rsidRDefault="001F4CB8" w:rsidP="001F4CB8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АП ОУ «Югорский колледж-интернат олимпийского резерва» предусмотрены различные спортивные специализации.</w:t>
      </w:r>
    </w:p>
    <w:p w:rsidR="000B491D" w:rsidRPr="00C91B4B" w:rsidRDefault="000B491D" w:rsidP="001F4CB8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1F4CB8">
      <w:pPr>
        <w:keepNext/>
        <w:keepLines/>
        <w:widowControl w:val="0"/>
        <w:spacing w:after="0"/>
        <w:ind w:left="1416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1.3 Формирование ППССЗ по специальности 49.02.01 Физическая культура углублённой подготовки</w:t>
      </w:r>
      <w:bookmarkEnd w:id="4"/>
    </w:p>
    <w:p w:rsidR="001F4CB8" w:rsidRPr="00C91B4B" w:rsidRDefault="001F4CB8" w:rsidP="000B491D">
      <w:pPr>
        <w:widowControl w:val="0"/>
        <w:spacing w:after="0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подготовки специалистов среднего звена  по специальности 49.02.01 физическая культура предусматривает изучение следующих учебных циклов:</w:t>
      </w:r>
    </w:p>
    <w:p w:rsidR="001F4CB8" w:rsidRPr="00C91B4B" w:rsidRDefault="001F4CB8" w:rsidP="001F4CB8">
      <w:pPr>
        <w:widowControl w:val="0"/>
        <w:numPr>
          <w:ilvl w:val="0"/>
          <w:numId w:val="3"/>
        </w:numPr>
        <w:tabs>
          <w:tab w:val="left" w:pos="755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общий гуманитарный и социально-экономический цикл;</w:t>
      </w:r>
    </w:p>
    <w:p w:rsidR="001F4CB8" w:rsidRPr="00C91B4B" w:rsidRDefault="001F4CB8" w:rsidP="001F4CB8">
      <w:pPr>
        <w:widowControl w:val="0"/>
        <w:numPr>
          <w:ilvl w:val="0"/>
          <w:numId w:val="3"/>
        </w:numPr>
        <w:tabs>
          <w:tab w:val="left" w:pos="755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математический и общий естественнонаучный цикл;</w:t>
      </w:r>
    </w:p>
    <w:p w:rsidR="001F4CB8" w:rsidRPr="00C91B4B" w:rsidRDefault="001F4CB8" w:rsidP="001F4CB8">
      <w:pPr>
        <w:widowControl w:val="0"/>
        <w:numPr>
          <w:ilvl w:val="0"/>
          <w:numId w:val="3"/>
        </w:numPr>
        <w:tabs>
          <w:tab w:val="left" w:pos="755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 цикл;</w:t>
      </w:r>
    </w:p>
    <w:p w:rsidR="001F4CB8" w:rsidRPr="00C91B4B" w:rsidRDefault="001F4CB8" w:rsidP="001F4C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разделов:</w:t>
      </w:r>
    </w:p>
    <w:p w:rsidR="001F4CB8" w:rsidRPr="00C91B4B" w:rsidRDefault="001F4CB8" w:rsidP="001F4CB8">
      <w:pPr>
        <w:widowControl w:val="0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практика;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 (по профилю специальности); производственная практика (преддипломная); промежуточная аттестация; государственная итоговая аттестация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Обязательная часть ППССЗ по циклам составляет около 70 процентов от общего объема времени, отведенного на их освоение. Вариативная часть составляет около 30 процентов и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0B491D" w:rsidRPr="00C91B4B" w:rsidRDefault="000B491D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Общий гуманитарный и социально-экономический учебный цикл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Всего по циклу </w:t>
      </w:r>
      <w:r w:rsidRPr="00C91B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-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504 часа</w:t>
      </w:r>
      <w:r w:rsidRPr="00C91B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,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 том числе: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Обязательная часть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общего гуманитарного и социально-экономического учебного цикла ППССЗ СПО в объёме</w:t>
      </w:r>
      <w:r w:rsidRPr="00C91B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334 часа 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предусматривает изучение следующих обязательных дисциплин: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«Основы философии» -</w:t>
      </w:r>
      <w:r w:rsidR="000B491D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48 часов;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«История» - 48 часов;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«Психология общения» - 48 часов;</w:t>
      </w:r>
    </w:p>
    <w:p w:rsidR="001F4CB8" w:rsidRPr="00C91B4B" w:rsidRDefault="00B0194A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«Иностранный язык» - 190 часов.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F4CB8" w:rsidRPr="00C91B4B" w:rsidRDefault="00B0194A" w:rsidP="001F4CB8">
      <w:pPr>
        <w:widowControl w:val="0"/>
        <w:tabs>
          <w:tab w:val="left" w:pos="25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нагрузка по дисциплине «Физическая культура» (190 часов) в связи со спецификой специальности учитывается в объёме времени, отводимом на освоение МДК.02.01 Базовые и новые виды физкультурно-спортивной деятельности с методикой оздоровительной тренировки, МДК.01.01 Избранный вид спорта с методикой тренировки и руководства соревновательной деятельностью спортсменов в избранном виде спорта.</w:t>
      </w:r>
    </w:p>
    <w:p w:rsidR="001F4CB8" w:rsidRPr="00C91B4B" w:rsidRDefault="001F4CB8" w:rsidP="001F4CB8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Вариативная часть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общего гуманитарного и социально-экономического учебного цикла ППССЗ –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170 часов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состоит из учебных дисциплин: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«Русский яз</w:t>
      </w:r>
      <w:r w:rsidR="00B0194A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ык и культура речи» - 68часов (с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углублением и расширением знаний в области филологии, приобретение навыков культуры речи, что необходимо педагогу по физической культуре и спорту</w:t>
      </w:r>
      <w:r w:rsidR="00B0194A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F4CB8" w:rsidRPr="00C91B4B" w:rsidRDefault="00B0194A" w:rsidP="00B0194A">
      <w:pPr>
        <w:widowControl w:val="0"/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«Основы социо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логии и политологии» - 34 часа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постоянные изменения в политичес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кой и социальной жизни общества);</w:t>
      </w:r>
    </w:p>
    <w:p w:rsidR="001F4CB8" w:rsidRPr="00C91B4B" w:rsidRDefault="001F4CB8" w:rsidP="001F4C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B0194A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«Экономика образовательного уч</w:t>
      </w:r>
      <w:r w:rsidR="00B0194A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реждения» - 34 часа (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необходимость финансовой грамотности студентов, экономических знаний в области физической культуры и спорта</w:t>
      </w:r>
      <w:r w:rsidR="00B0194A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1F4CB8" w:rsidRPr="00C91B4B" w:rsidRDefault="00B0194A" w:rsidP="00B0194A">
      <w:pPr>
        <w:widowControl w:val="0"/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«Культурология» - 34 часа (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усилить гуманитарную составляющую ППССЗ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0194A" w:rsidRPr="00C91B4B" w:rsidRDefault="00B0194A" w:rsidP="001F4CB8">
      <w:pPr>
        <w:widowControl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1F4CB8">
      <w:pPr>
        <w:widowControl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Математический и естественнонаучный учебный цикл.</w:t>
      </w:r>
    </w:p>
    <w:p w:rsidR="001F4CB8" w:rsidRPr="00C91B4B" w:rsidRDefault="001F4CB8" w:rsidP="001F4CB8">
      <w:pPr>
        <w:widowControl w:val="0"/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Всего по циклу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242 часа</w:t>
      </w:r>
      <w:r w:rsidR="00B0194A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том числе:</w:t>
      </w:r>
    </w:p>
    <w:p w:rsidR="001F4CB8" w:rsidRPr="00C91B4B" w:rsidRDefault="001F4CB8" w:rsidP="001F4CB8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Обязательная часть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естественнонаучного учебного цикла по ФГОС СПО</w:t>
      </w:r>
      <w:r w:rsidR="00B0194A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составляет 144 часа и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предусматривает изучение следующих обязательных дисциплин:</w:t>
      </w:r>
    </w:p>
    <w:p w:rsidR="001F4CB8" w:rsidRPr="00C91B4B" w:rsidRDefault="00B0194A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«М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атематика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- 48 часов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F4CB8" w:rsidRPr="00C91B4B" w:rsidRDefault="00B0194A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«И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нформатика и информационно-коммуникационные технологии в профессиональной деятельности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- 96 часов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F4CB8" w:rsidRPr="00C91B4B" w:rsidRDefault="001F4CB8" w:rsidP="001F4CB8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Вариативная часть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математического и естественнонаучного учебного цикла ППССЗ составляет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98</w:t>
      </w:r>
      <w:r w:rsidR="00B0194A"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часов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: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состоит из учебных дисциплин:</w:t>
      </w:r>
    </w:p>
    <w:p w:rsidR="001F4CB8" w:rsidRPr="00C91B4B" w:rsidRDefault="001F4CB8" w:rsidP="00B019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экологические основы природопользования – 34 часа;</w:t>
      </w:r>
    </w:p>
    <w:p w:rsidR="001F4CB8" w:rsidRPr="00C91B4B" w:rsidRDefault="001F4CB8" w:rsidP="00B019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Основы математической статистики – 64 часа.</w:t>
      </w:r>
    </w:p>
    <w:p w:rsidR="001F4CB8" w:rsidRPr="00C91B4B" w:rsidRDefault="001F4CB8" w:rsidP="001F4CB8">
      <w:pPr>
        <w:widowControl w:val="0"/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B0194A">
      <w:pPr>
        <w:widowControl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Профессиональный учебный цикл</w:t>
      </w:r>
    </w:p>
    <w:p w:rsidR="001F4CB8" w:rsidRPr="00C91B4B" w:rsidRDefault="001F4CB8" w:rsidP="001F4CB8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Обязательная часть профессионального цикла ППССЗ предусматривает изучение обязательных общепрофессиональных дисциплин и профессиональных модулей.</w:t>
      </w:r>
    </w:p>
    <w:p w:rsidR="001F4CB8" w:rsidRPr="00C91B4B" w:rsidRDefault="001F4CB8" w:rsidP="001F4CB8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Обязательные общепрофессиональные дисциплины:</w:t>
      </w:r>
    </w:p>
    <w:p w:rsidR="001F4CB8" w:rsidRPr="00C91B4B" w:rsidRDefault="001F4CB8" w:rsidP="001F4CB8">
      <w:pPr>
        <w:widowControl w:val="0"/>
        <w:spacing w:after="0"/>
        <w:ind w:firstLine="6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 изучение обязательных общепрофессиональных дисциплин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по ФГОС</w:t>
      </w:r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выделено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618 часов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из вариативной части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их углублённое изучение выделено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дополнительно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- 326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 часов: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«Анатомия» -108 часов;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«Физиология с основами биохимии» - 124 часов;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«Гигиенические основы физической культуры и спорта» - 36 часа;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«Основы врачебного контроля» - 72 часа;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«Педагогика» - 192 часа;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«Психология» - 96 часов;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«Теория и история физической культуры и спорта» - 128 часов;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«Правовое обеспечение профессиональной деятельности» - 48 часа;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«Основы биомеханики» - 72 часа;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«Безопасность жизнедеятельности» - 68 часов.</w:t>
      </w:r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Вариативная часть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общепрофессиональных дисциплин предусматривает дополнительно введение пять  дисциплин в объёме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274 часа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:</w:t>
      </w:r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Выбор дисциплин определён: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Менеджмент физической культуры и спорта - 36 часа;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Материально-техническое обеспечение </w:t>
      </w:r>
      <w:r w:rsidR="00E4640C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физкультурно-спортивной деятельности - 34 часа (повышенный интерес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физкультурно-спортив</w:t>
      </w:r>
      <w:r w:rsidR="00E4640C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ным сооружениям в мире, связанны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 с проведением Олимпийских игр, Чемпионатов и Кубков Мира, Европы и др.</w:t>
      </w:r>
      <w:r w:rsidR="00E4640C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1F4CB8" w:rsidRPr="00C91B4B" w:rsidRDefault="00E4640C" w:rsidP="00E4640C">
      <w:pPr>
        <w:widowControl w:val="0"/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Практикум по основам проектно-исследовательской деятельности -72 часа; </w:t>
      </w:r>
    </w:p>
    <w:p w:rsidR="00E4640C" w:rsidRPr="00C91B4B" w:rsidRDefault="00E4640C" w:rsidP="00E4640C">
      <w:pPr>
        <w:widowControl w:val="0"/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Мониторинг физического состояния спортсмена» - 68 часов (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студентов к написанию выпускной квалификационной работы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1F4CB8" w:rsidRPr="00C91B4B" w:rsidRDefault="00E4640C" w:rsidP="00E4640C">
      <w:pPr>
        <w:widowControl w:val="0"/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 в специальность – 64 часа (высочайший уровень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спортивных результатов по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видам спорта напрямую связан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психологической подготовкой спортсменов, что особенно важно в условиях Колледжа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4640C" w:rsidRPr="00C91B4B" w:rsidRDefault="001F4CB8" w:rsidP="00E4640C">
      <w:pPr>
        <w:widowControl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 дисциплин в вариативную часть учебного плана обусловлено преемственностью в профессиональном образовании выпускников Колледжа и позволяет формировать дополнительные умения, знания, общие и профессиональные компетенции, необходимые для обеспечения конкурентоспособности выпускника</w:t>
      </w:r>
      <w:r w:rsidRPr="00C91B4B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.</w:t>
      </w:r>
      <w:r w:rsidR="00E4640C" w:rsidRPr="00C91B4B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p w:rsidR="00880BC4" w:rsidRDefault="00880BC4" w:rsidP="00E4640C">
      <w:pPr>
        <w:widowControl w:val="0"/>
        <w:spacing w:after="0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E4640C">
      <w:pPr>
        <w:widowControl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Профессиональные модули</w:t>
      </w:r>
    </w:p>
    <w:p w:rsidR="001F4CB8" w:rsidRPr="00C91B4B" w:rsidRDefault="001F4CB8" w:rsidP="001F4CB8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профессиональный цикл входит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3 профессиональных модуля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на реализацию которых выделено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1456 часов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расчёта:</w:t>
      </w:r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Обязательная часть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профессиональных модулей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1146 +190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=1336</w:t>
      </w:r>
      <w:r w:rsidR="00E4640C"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часов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включая</w:t>
      </w:r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учебную нагрузку по дисциплине «Физическая культура» в связи со спецификой специальности в объеме времени, отводимом на освоение 190 часов;</w:t>
      </w:r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Вариативная часть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профессиональных модулей -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120 часов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которые распределены по профессиональным модулям.</w:t>
      </w:r>
    </w:p>
    <w:p w:rsidR="001F4CB8" w:rsidRPr="00C91B4B" w:rsidRDefault="001F4CB8" w:rsidP="00E464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Усиление профессиональных модулей за счёт вариативной части в достаточно большом объёме 120 часов связано с одновременной реализацией Федеральных стандартов спортивной подготовки по избранным видам спорта и ППССЗ по специальности 49.02.01 Физическая культура.</w:t>
      </w:r>
    </w:p>
    <w:p w:rsidR="001F4CB8" w:rsidRPr="00C91B4B" w:rsidRDefault="00E4640C" w:rsidP="001F4CB8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ПМ.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01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и проведение учебно-тренировочных </w:t>
      </w:r>
      <w:proofErr w:type="gramStart"/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занятий</w:t>
      </w:r>
      <w:proofErr w:type="gramEnd"/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руководство соревновательной деятельностью спортсменов в 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избранном виде спорта - 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457 часов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том числе:</w:t>
      </w:r>
    </w:p>
    <w:p w:rsidR="001F4CB8" w:rsidRPr="00C91B4B" w:rsidRDefault="00ED2010" w:rsidP="00ED2010">
      <w:pPr>
        <w:widowControl w:val="0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- </w:t>
      </w:r>
      <w:r w:rsidR="001F4CB8"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МДК. 01.01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Избранный вид спорта с методикой тренировки и руководства соревновательной деятельностью спортсменов </w:t>
      </w:r>
      <w:r w:rsidR="001F4CB8"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-</w:t>
      </w: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1F4CB8"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457 часов.</w:t>
      </w:r>
    </w:p>
    <w:p w:rsidR="001F4CB8" w:rsidRPr="00C91B4B" w:rsidRDefault="001F4CB8" w:rsidP="00ED20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ПМ.02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физкультурно-спортивной деятельности различных групп населения </w:t>
      </w:r>
      <w:r w:rsidR="00ED2010"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–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791</w:t>
      </w:r>
      <w:r w:rsidR="00ED2010"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час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том числе:</w:t>
      </w:r>
    </w:p>
    <w:p w:rsidR="001F4CB8" w:rsidRPr="00C91B4B" w:rsidRDefault="00ED2010" w:rsidP="00ED2010">
      <w:pPr>
        <w:widowControl w:val="0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- </w:t>
      </w:r>
      <w:r w:rsidR="001F4CB8"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МДК.02.01-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Базовые и новые виды физкультурно-спортивной деятельности с методикой оздоровительной тренировки и включает в себя следующие виды: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подвижные игры, баскетбол, волейбол, футбол, настольный теннис, гимнастика, лёгкая атлетика, лыжный спорт,  плавание, туризм, спортивное ориентирование, единоборства, в объёме - </w:t>
      </w: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636 часов.</w:t>
      </w:r>
      <w:proofErr w:type="gramEnd"/>
    </w:p>
    <w:p w:rsidR="001F4CB8" w:rsidRPr="00C91B4B" w:rsidRDefault="00ED2010" w:rsidP="00ED2010">
      <w:pPr>
        <w:widowControl w:val="0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- </w:t>
      </w:r>
      <w:r w:rsidR="001F4CB8"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МДК. 02.02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Организация физкультурно-спортивной работы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4CB8"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39</w:t>
      </w: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1F4CB8"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часов.</w:t>
      </w:r>
    </w:p>
    <w:p w:rsidR="001F4CB8" w:rsidRPr="00C91B4B" w:rsidRDefault="00ED2010" w:rsidP="00ED2010">
      <w:pPr>
        <w:widowControl w:val="0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- </w:t>
      </w:r>
      <w:r w:rsidR="001F4CB8"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МДК. 02.03</w:t>
      </w: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1F4CB8"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-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Лечебная физическая культура и массаж - </w:t>
      </w: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116 часов</w:t>
      </w:r>
      <w:r w:rsidR="001F4CB8"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1F4CB8" w:rsidRPr="00C91B4B" w:rsidRDefault="001F4CB8" w:rsidP="001F4CB8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ПМ.03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Методическое обеспечение организации физкультурной и спортивной деятельности -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208 часов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том числе:</w:t>
      </w:r>
    </w:p>
    <w:p w:rsidR="001F4CB8" w:rsidRPr="00C91B4B" w:rsidRDefault="00ED2010" w:rsidP="00ED201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- </w:t>
      </w:r>
      <w:r w:rsidR="001F4CB8"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МДК 03.01</w:t>
      </w:r>
      <w:r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1F4CB8" w:rsidRPr="00C91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-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Теоретические и прикладные аспекты методической работы педагога по физической культуре и спорту в соответствии с ФГОС составляет </w:t>
      </w:r>
      <w:r w:rsidR="001F4CB8"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208 часов.</w:t>
      </w:r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Объём профессионального учебного цикла составляет 2674 часа,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 том числе</w:t>
      </w:r>
    </w:p>
    <w:p w:rsidR="001F4CB8" w:rsidRPr="00C91B4B" w:rsidRDefault="001F4CB8" w:rsidP="001F4CB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курсового проекта (работы) рассматривается как вид учебной деятельности в рамках изучения профессионального модуля ПМ.03 «Методическое обеспечение организации физкультурной и спортивной деятельности» в разделе основы проектно-исследовательской деятельности  и реализуется в пределах времени, отведённого на её изучение.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и выбор форм проведения консультаций (групповые, индивидуальные, письменные, устные) определяются с учётом спортивных специализаций, уровня спортивного мастерства студентов, индивидуальных графиков обучения студентов. Студенты, выезжающие на тренировочные сборы, получают консультации преподавателей через электронные ресурсы. Проведение консультаций фиксируется в журналах консультаций преподавателей.</w:t>
      </w:r>
    </w:p>
    <w:p w:rsidR="001F4CB8" w:rsidRPr="00C91B4B" w:rsidRDefault="001F4CB8" w:rsidP="001F4CB8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7"/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</w:t>
      </w:r>
    </w:p>
    <w:p w:rsidR="001F4CB8" w:rsidRPr="00C91B4B" w:rsidRDefault="001F4CB8" w:rsidP="001F4CB8">
      <w:pPr>
        <w:keepNext/>
        <w:keepLines/>
        <w:widowControl w:val="0"/>
        <w:spacing w:after="0"/>
        <w:ind w:left="3540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1.4 Учебная и производственная практика</w:t>
      </w:r>
      <w:bookmarkEnd w:id="5"/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ФГОС СПО по специальности 49.02.01 Физическая культура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определённых видов работ, связанных с будущей профессиональной деятельностью.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ППССЗ предусматриваются следующие виды практик: учебная и производственная.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модулей, реализуется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задачи, программы и формы отчётности определяются колледжем по каждому виду практики.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Учебная практика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является частью учебного процесса и направлена на формирование у студентов практических профессиональных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педагога по физической культуре и спорту в рамках Профессиональных модулей.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Учебная практика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проводится в соответствии с рабочей программой, разработанной преподавателями колледжа. Рабочая программа рассчитана на прохождение студентами учебной практики в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объеме 72 часа (2 недели):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Распределение разделов и тем по часам приведено в тематическом плане.</w:t>
      </w:r>
    </w:p>
    <w:p w:rsidR="001F4CB8" w:rsidRPr="00C91B4B" w:rsidRDefault="001F4CB8" w:rsidP="0063513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практика проводится рассредоточено, чередуясь с теоретическими и практическими занятиями в рамках междисциплинарных курсов профессиональных модулей:</w:t>
      </w:r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МДК 02.01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«Базовые и новые физкультурно-спортивные виды деятельности с методикой оздоровительной тренировки»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на 2 курсе 36 часов;</w:t>
      </w:r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МДК 02.03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«Лечебная физическая культура и массаж»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 2 курсе 36 часов.</w:t>
      </w:r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Формой промежуточной аттестации по учебной практике является д/зачёт, который проставляется в 4 семестре с учётом оценок (зачётов) текущего контроля в 2, 3, 4 семестрах.</w:t>
      </w:r>
      <w:bookmarkStart w:id="6" w:name="bookmark8"/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Производственная практика </w:t>
      </w:r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профилю специальности)</w:t>
      </w:r>
      <w:bookmarkEnd w:id="6"/>
    </w:p>
    <w:p w:rsidR="001F4CB8" w:rsidRPr="00C91B4B" w:rsidRDefault="001F4CB8" w:rsidP="001F4CB8">
      <w:pPr>
        <w:keepNext/>
        <w:keepLines/>
        <w:widowControl w:val="0"/>
        <w:spacing w:after="0"/>
        <w:ind w:firstLine="7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Производственная практика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(по профилю специальности) проводится концентрированно в рамках профессиональных модулей в соответствии с программой практики по профилю специальности и направлена на формирование у студента общих и профессиональных компетенций, приобретение практического опыта.</w:t>
      </w:r>
    </w:p>
    <w:p w:rsidR="001F4CB8" w:rsidRPr="00C91B4B" w:rsidRDefault="001F4CB8" w:rsidP="001F4CB8">
      <w:pPr>
        <w:keepNext/>
        <w:keepLines/>
        <w:widowControl w:val="0"/>
        <w:spacing w:after="0"/>
        <w:ind w:firstLine="7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1,2 курсах практика по профилю специальности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проводится концентрированно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объёме 324 часа (9 недель),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том числе - в рамках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ПМ.01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 «Организация и проведение учебно-тренировочных </w:t>
      </w:r>
      <w:proofErr w:type="gramStart"/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занятий</w:t>
      </w:r>
      <w:proofErr w:type="gramEnd"/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руководство соревновательной спортсменов в избранном виде спорта» в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объёме 108 часов (3 недели)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детско-юношеских спортивных школах, специализированных детско-юношеских спортивных школах олимпийского резерва, спортивных клубах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ПМ.02.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«Организация физкультурно-спортивной деятельности различных групп населения»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объёме 216 часов (6 недели)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общеобразовательных школах, клубах по месту жительства (форма аттестации - дифференцированный зачёт).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 3 курсе практика по профилю специальности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проводится </w:t>
      </w:r>
      <w:r w:rsidR="00635136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рассредоточено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объёме 108 часов (3 недели),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том числе - в рамках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ПМ.01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«Организация и проведение учебно-тренировочных </w:t>
      </w: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занятий</w:t>
      </w:r>
      <w:proofErr w:type="gram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руководство соревновательной деятельностью спортсменов в избранном виде спорта» -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72 часа (2 недели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и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ПМ.03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«Методическое обеспечение организации физкультурной и спортивной деятельности» -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36 часа (1 неделя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в детско-юношеских спортивных школах, специализированных детско-юношеских спортивных школах олимпийского резерва, спортивных клубах. По окончании практики проводится дифференцированный зачёт.</w:t>
      </w:r>
    </w:p>
    <w:p w:rsidR="001F4CB8" w:rsidRPr="00C91B4B" w:rsidRDefault="001F4CB8" w:rsidP="00635136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предоставляется возможность проходить практику на спортивных базах, где они тренирую</w:t>
      </w:r>
      <w:r w:rsidR="00635136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тся. Это, во-первых, позволяет </w:t>
      </w:r>
    </w:p>
    <w:p w:rsidR="001F4CB8" w:rsidRPr="00C91B4B" w:rsidRDefault="001F4CB8" w:rsidP="0063513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лучшие спортивные сооружения города, во-вторых, значительно экономит время студентов-спортсменов, а также способствует более быстрой адаптации и в тоже время повышает ответственность практикантов.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Аттестация по итогам производственной практики на 2 и 3 курсах завершается оценкой освоения профессиональных компетенций в форме дифференцированных зачетов с учетом характеристики профессиональной деятельности студента, данной организацией, в которой проходила практика.</w:t>
      </w:r>
    </w:p>
    <w:p w:rsidR="001F4CB8" w:rsidRPr="00C91B4B" w:rsidRDefault="001F4CB8" w:rsidP="001F4CB8">
      <w:pPr>
        <w:keepNext/>
        <w:keepLines/>
        <w:widowControl w:val="0"/>
        <w:spacing w:after="0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9"/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Производственная практика (преддипломная практика)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проводится </w:t>
      </w:r>
      <w:r w:rsidRPr="00C91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на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 курсе </w:t>
      </w:r>
      <w:r w:rsidRPr="00C91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концентрированно </w:t>
      </w:r>
      <w:r w:rsidRPr="00C9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объёме 144 часа (4 недели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  <w:bookmarkEnd w:id="7"/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готовности к самостоятельной трудовой деятельности педагога по физической культуре и спорту в различных организациях.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Практиканты вправе самостоятельно выбрать место прохождения преддипломной практики. С базами практики заключаются договоры на организацию и проведение практики.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Итогом преддипломной практики является оценка овладения общими и профессиональными компетенциями студентов - дифференцированный зачёт.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Аттестация по итогам производственной практики проводится с учётом (или на основании) результатов, подтверждённых документами организаций - баз практик.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и руководство практикой по профилю специальности и преддипломной практикой осуществляют руководители практики от колледжа и организации, с которой заключен договор.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Проблема частых выездов на соревнования и УТС решается через возможность прохождения практики по индивидуальному графику, согласованному с куратором и руководителем практики. Кроме того, часть заданий практиканты могут выполнять в процессе прохождения учебно-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тренировочных сборов на выезде. С целью совершенствования организации практики по окончании каждого её вида руководитель практики составляет отчет.</w:t>
      </w:r>
    </w:p>
    <w:p w:rsidR="001F4CB8" w:rsidRPr="00C91B4B" w:rsidRDefault="001F4CB8" w:rsidP="001F4CB8">
      <w:pPr>
        <w:keepNext/>
        <w:keepLines/>
        <w:widowControl w:val="0"/>
        <w:spacing w:after="0"/>
        <w:ind w:left="3508"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10"/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1.5  Оценка качества освоения ППССЗ</w:t>
      </w:r>
      <w:bookmarkEnd w:id="8"/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качества освоения ППССЗ включает текущий контроль успеваемости, </w:t>
      </w: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промежуточную</w:t>
      </w:r>
      <w:proofErr w:type="gram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государственную итоговую аттестации обучающихся.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преподавателями колледжа и доводятся до сведения обучающихся в течение первых двух месяцев от начала обучения.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Видами текущего контроля являются входной, оперативный контроль.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Входной контроль студентов проводится в начале изучения дисциплины, междисциплинарного курса с целью выстраивания индивидуальной траектории обучения студентов на основе контроля их знаний, умений и навыков.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Оперативный контроль проводится с целью объективной оценки качества освоения программ дисциплин, междисциплинарных курсов, профессиональных модулей, общих и профессиональных компетенций, а также стимулирования учебной работы студентов, мониторинга результатов образовательной деятельности, подготовки к промежуточной аттестации. Формами оперативного контроля являются контрольная работа, тестирование, опрос, выполнение и защита практических и лабораторных занятий, выполнений рефератов (докладов), подготовка презентаций и т.п.</w:t>
      </w:r>
    </w:p>
    <w:p w:rsidR="001F4CB8" w:rsidRPr="00C91B4B" w:rsidRDefault="001F4CB8" w:rsidP="00635136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Промежуточная аттестация проводится с целью определения соответствия уровня и качества подготовки выпускника требованиям к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результатам освоения ППССЗ, наличия умений самостоятельно</w:t>
      </w:r>
      <w:r w:rsidR="00635136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 работы с учебной литературой.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Формы контроля учебной деятельности (промежуточная аттестация) </w:t>
      </w: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95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95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зачёт или дифференцированный зачёт;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95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контрольная работа.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Колледжем в качестве внештатных экспертов привлекаются работодатели.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Промежуточная аттестация в форме экзамена проводится в день, освобождённый от других форм учебной нагрузки. Промежуточная аттестация в форме зачёта, контрольной работы или дифференцированного зачёта проводится за счёт часов, отведённых на освоение соответствующей учебной дисциплины или профессионального модуля. 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учебные дисциплины, МДК и (или) профессиональные модули изучаются концентрированно, промежуточная аттестация проводится непосредственно после завершения их освоения.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экзаменов в процессе промежуточной аттестации студентов не превышает 8 экзаменов в учебном году, количество зачётов - 10. Конкретные формы и процедуры текущего контроля знаний, промежуточной аттестации по каждой дисциплине и профессиональному модулю определяются и доводятся до сведения обучающихся в течение первых двух месяцев обучения.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аттестации обучающихся на соответствие их персональных достижений поэтапным требованиям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дл</w:t>
      </w:r>
      <w:proofErr w:type="gram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всех видов аттестации являются обязательной частью учебно-методического комплекса, разрабатываются преподавателями методических  комиссий и утверждаются директором.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Фонды оценочных сре</w:t>
      </w: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дл</w:t>
      </w:r>
      <w:proofErr w:type="gram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промежуточной аттестации по профессиональным модулям и для государственной итоговой аттестации разрабатываются преподавателями МО и утверждаются директором после предварительного положительного заключения работодателей.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подготовки обучающихся и выпускников осуществляется в двух основных направлениях: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уровня освоения дисциплин;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компетенций обучающихся.</w:t>
      </w:r>
    </w:p>
    <w:p w:rsidR="001F4CB8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юношей предусматривается оценка результатов освоения основ военной службы.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видами промежуточной аттестации являются: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98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учётом времени на промежуточную аттестацию: экзамен по дисциплине, МДК;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95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 учёта времени на промежуточную аттестацию: зачёты по дисциплине, МДК, учебной практике, производственной практике (по профилю специальности), экзамен по ПМ.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98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зачёты по дисциплине, МДК  проводятся за счёт объёма времени, отводимого на изучение дисциплины, МДК.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98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зачёты по УП и ПП проводятся за счёт времени, отведённого на УП и ПП.</w:t>
      </w:r>
    </w:p>
    <w:p w:rsidR="001F4CB8" w:rsidRPr="00C91B4B" w:rsidRDefault="001F4CB8" w:rsidP="001F4CB8">
      <w:pPr>
        <w:widowControl w:val="0"/>
        <w:numPr>
          <w:ilvl w:val="0"/>
          <w:numId w:val="2"/>
        </w:numPr>
        <w:tabs>
          <w:tab w:val="left" w:pos="98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 по ПМ проводится за счёт объёма времени, отведённого на УП и ПП.</w:t>
      </w:r>
    </w:p>
    <w:p w:rsidR="001F4CB8" w:rsidRPr="00C91B4B" w:rsidRDefault="001F4CB8" w:rsidP="00635136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оценка по дисциплине, междисциплинарному курсу формируется по результатам промежуточной аттестации с учётом текущего контроля, использования на</w:t>
      </w:r>
      <w:r w:rsidR="00635136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копительной системы оценивания.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Уровень подготовки студентов оценивается в баллах: «5» (отлично), «4» (хорошо), «3» (удовлетворительно), «2» (неудовлетворительно) при проведении экзамена по учебной дисциплине, МДК, ПМ. Общие и профессиональные компетенции </w:t>
      </w: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оцениваются</w:t>
      </w:r>
      <w:proofErr w:type="gram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освоил/не освоил.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освоении программ профессиональных модулей в последнем семестре изучения формой итоговой аттестации по модулю является экзамен (квалификационный), который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 него компетенций, определенных в разделе «Требования к результатам освоения ППССЗ».</w:t>
      </w:r>
    </w:p>
    <w:p w:rsidR="001F4CB8" w:rsidRPr="00C91B4B" w:rsidRDefault="001F4CB8" w:rsidP="001F4CB8">
      <w:pPr>
        <w:keepNext/>
        <w:keepLines/>
        <w:widowControl w:val="0"/>
        <w:spacing w:after="0"/>
        <w:ind w:left="2800"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1"/>
      <w:r w:rsidRPr="00C9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1.6 Государственная итоговая аттестация</w:t>
      </w:r>
      <w:bookmarkEnd w:id="9"/>
    </w:p>
    <w:p w:rsidR="001F4CB8" w:rsidRPr="00C91B4B" w:rsidRDefault="001F4CB8" w:rsidP="001F4CB8">
      <w:pPr>
        <w:widowControl w:val="0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государственной итоговой аттестации допускается обучающийся, не имеющий академической задолженности и в полном объёме выполнивший учебный план или индивидуальный учебный план, если иное не установлено порядком проведения государственной итоговой аттестации по ППССЗ.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1F4CB8" w:rsidRPr="00C91B4B" w:rsidRDefault="001F4CB8" w:rsidP="001F4CB8">
      <w:pPr>
        <w:widowControl w:val="0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итоговая аттестация включает подготовку и защиту выпускной квалификационной работы (дипломной работы/дипломного проекта)</w:t>
      </w:r>
      <w:r w:rsidR="00847246"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Обязательное требование - соответствие тематики выпускной квалификационной работы содержанию одного или нескольких профессиональных модулей.  Государственный экзамен проводится.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Требования к содержанию, объему и структуре выпускной квалификационной работы определяются на основании порядка проведения государственной итоговой аттестации выпускников по программам СПО, в соответствии со статьей 15 Закона Российской Федерации "Об образовании в Российской Федерации» от 29 декабря 2012 г.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273, а так же на основании Программы Государственной итоговой аттестации выпускников АП ОУ ХМАО-ЮГРЫ «ЮКИОР» (колледж)» по образовательным программам среднего</w:t>
      </w:r>
      <w:proofErr w:type="gram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профессионального образования».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Практикоориентированность</w:t>
      </w:r>
      <w:proofErr w:type="spellEnd"/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учебного плана составляет 60.5%.</w:t>
      </w:r>
    </w:p>
    <w:p w:rsidR="00847246" w:rsidRPr="00C91B4B" w:rsidRDefault="001F4CB8" w:rsidP="001F4CB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C91B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                                                             </w:t>
      </w:r>
    </w:p>
    <w:p w:rsidR="001F4CB8" w:rsidRPr="00C91B4B" w:rsidRDefault="001F4CB8" w:rsidP="00847246">
      <w:pPr>
        <w:pStyle w:val="a7"/>
        <w:numPr>
          <w:ilvl w:val="1"/>
          <w:numId w:val="8"/>
        </w:numPr>
        <w:jc w:val="center"/>
        <w:rPr>
          <w:rFonts w:ascii="Times New Roman" w:eastAsia="Times New Roman" w:hAnsi="Times New Roman" w:cs="Times New Roman"/>
          <w:b/>
          <w:bCs/>
        </w:rPr>
      </w:pPr>
      <w:r w:rsidRPr="00C91B4B">
        <w:rPr>
          <w:rFonts w:ascii="Times New Roman" w:eastAsia="Times New Roman" w:hAnsi="Times New Roman" w:cs="Times New Roman"/>
          <w:b/>
          <w:bCs/>
        </w:rPr>
        <w:t>Кадровое и материально- техническое обеспечение реализации ППССЗ</w:t>
      </w:r>
    </w:p>
    <w:p w:rsidR="001F4CB8" w:rsidRPr="00C91B4B" w:rsidRDefault="001F4CB8" w:rsidP="001F4CB8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Реализация ППССЗ обеспечивается педагогическими кадрами, имеющими высшее образование, соответствующее профилю преподаваемой дисциплины. Преподаватели, осуществляющие реализацию программ дисциплин профессионального цикла, имеют опыт деятельности в </w:t>
      </w: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организациях соответствующей профессиональной сферы.</w:t>
      </w:r>
    </w:p>
    <w:p w:rsidR="001F4CB8" w:rsidRPr="00C91B4B" w:rsidRDefault="001F4CB8" w:rsidP="001F4CB8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ППССЗ сопровождается обеспечением учебно-методической документацией по всем дисциплинам, междисциплинарным курсам и профессиональным модулям.</w:t>
      </w:r>
    </w:p>
    <w:p w:rsidR="001F4CB8" w:rsidRPr="00C91B4B" w:rsidRDefault="001F4CB8" w:rsidP="001F4CB8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реализации ППССЗ каждый обучающийся обеспечивается доступом к библиотечным фондам, формируемым по полному перечню дисциплин ППССЗ. Колледж  предоставляет студентам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gramStart"/>
      <w:r w:rsidRPr="00C91B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Колледж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  <w:r w:rsidRPr="00C91B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Материально </w:t>
      </w:r>
      <w:proofErr w:type="gramStart"/>
      <w:r w:rsidRPr="00C91B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-т</w:t>
      </w:r>
      <w:proofErr w:type="gramEnd"/>
      <w:r w:rsidRPr="00C91B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ехническая база соответствует действующим санитарным и противопожарным нормам. </w:t>
      </w:r>
      <w:r w:rsidRPr="00C91B4B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Колледж обеспечен необходимым комплектом лицензионного программного обеспечения</w:t>
      </w:r>
    </w:p>
    <w:p w:rsidR="001F4CB8" w:rsidRPr="00C91B4B" w:rsidRDefault="001F4CB8" w:rsidP="001F4CB8">
      <w:pPr>
        <w:widowControl w:val="0"/>
        <w:spacing w:after="0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4"/>
        <w:gridCol w:w="6804"/>
      </w:tblGrid>
      <w:tr w:rsidR="00847246" w:rsidRPr="00C91B4B" w:rsidTr="00847246">
        <w:trPr>
          <w:trHeight w:hRule="exact" w:val="74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CB8" w:rsidRPr="00C91B4B" w:rsidRDefault="001F4CB8" w:rsidP="00847246">
            <w:pPr>
              <w:widowControl w:val="0"/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CB8" w:rsidRPr="00C91B4B" w:rsidRDefault="001F4CB8" w:rsidP="00847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Коды формируемых компетенций</w:t>
            </w:r>
          </w:p>
        </w:tc>
      </w:tr>
      <w:tr w:rsidR="00847246" w:rsidRPr="00C91B4B" w:rsidTr="00847246">
        <w:trPr>
          <w:trHeight w:hRule="exact" w:val="72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ОГСЭ.01. Основы философии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9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1 - 11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0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2.2,</w:t>
              </w:r>
            </w:hyperlink>
            <w:hyperlink r:id="rId11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3.3 - 3.5</w:t>
              </w:r>
            </w:hyperlink>
          </w:p>
        </w:tc>
      </w:tr>
      <w:tr w:rsidR="00847246" w:rsidRPr="00C91B4B" w:rsidTr="00847246">
        <w:trPr>
          <w:trHeight w:hRule="exact" w:val="73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ОГСЭ.02. История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2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1 - 9,</w:t>
              </w:r>
            </w:hyperlink>
            <w:hyperlink r:id="rId13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11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4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2.2,</w:t>
              </w:r>
            </w:hyperlink>
            <w:hyperlink r:id="rId15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3.3,</w:t>
              </w:r>
            </w:hyperlink>
            <w:hyperlink r:id="rId16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3.4</w:t>
              </w:r>
            </w:hyperlink>
          </w:p>
        </w:tc>
      </w:tr>
      <w:tr w:rsidR="00847246" w:rsidRPr="00C91B4B" w:rsidTr="00847246">
        <w:trPr>
          <w:trHeight w:hRule="exact" w:val="71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ОГСЭ.03. Психология общения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7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1 - 9,</w:t>
              </w:r>
            </w:hyperlink>
            <w:hyperlink r:id="rId18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11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9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1.1 - 1.8,</w:t>
              </w:r>
            </w:hyperlink>
            <w:hyperlink r:id="rId20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2.1 - 2.7</w:t>
              </w:r>
            </w:hyperlink>
            <w:hyperlink r:id="rId21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,3.1 - 3.2,</w:t>
              </w:r>
            </w:hyperlink>
            <w:hyperlink r:id="rId22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3.3 - 3.5</w:t>
              </w:r>
            </w:hyperlink>
          </w:p>
        </w:tc>
      </w:tr>
      <w:tr w:rsidR="00847246" w:rsidRPr="00C91B4B" w:rsidTr="00847246">
        <w:trPr>
          <w:trHeight w:hRule="exact" w:val="73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ОГСЭ.04. Иностранный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23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1-9,</w:t>
              </w:r>
            </w:hyperlink>
            <w:hyperlink r:id="rId24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11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25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1.1,</w:t>
              </w:r>
            </w:hyperlink>
            <w:hyperlink r:id="rId26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1.3,</w:t>
              </w:r>
            </w:hyperlink>
            <w:hyperlink r:id="rId27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2.1,</w:t>
              </w:r>
            </w:hyperlink>
            <w:hyperlink r:id="rId28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2.3</w:t>
              </w:r>
            </w:hyperlink>
            <w:hyperlink r:id="rId29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,3.3-3.5</w:t>
              </w:r>
            </w:hyperlink>
          </w:p>
        </w:tc>
      </w:tr>
      <w:tr w:rsidR="00847246" w:rsidRPr="00C91B4B" w:rsidTr="00847246">
        <w:trPr>
          <w:trHeight w:hRule="exact" w:val="72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ОГСЭ.05. Физическая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30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2,</w:t>
              </w:r>
            </w:hyperlink>
            <w:hyperlink r:id="rId31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3,</w:t>
              </w:r>
            </w:hyperlink>
            <w:hyperlink r:id="rId32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6,</w:t>
              </w:r>
            </w:hyperlink>
            <w:hyperlink r:id="rId33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10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34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1.1 - 1.8,</w:t>
              </w:r>
            </w:hyperlink>
            <w:hyperlink r:id="rId35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2.1 - 2.6</w:t>
              </w:r>
            </w:hyperlink>
            <w:hyperlink r:id="rId36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,3.3</w:t>
              </w:r>
            </w:hyperlink>
          </w:p>
        </w:tc>
      </w:tr>
      <w:tr w:rsidR="00847246" w:rsidRPr="00C91B4B" w:rsidTr="00847246">
        <w:trPr>
          <w:trHeight w:hRule="exact" w:val="72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ЕН.01. 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37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1 - 9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38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1.4,</w:t>
              </w:r>
            </w:hyperlink>
            <w:hyperlink r:id="rId39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1.5,</w:t>
              </w:r>
            </w:hyperlink>
            <w:hyperlink r:id="rId40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2.4,</w:t>
              </w:r>
            </w:hyperlink>
            <w:hyperlink r:id="rId41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3.3 - 3.5</w:t>
              </w:r>
            </w:hyperlink>
          </w:p>
        </w:tc>
      </w:tr>
      <w:tr w:rsidR="00847246" w:rsidRPr="00C91B4B" w:rsidTr="00847246">
        <w:trPr>
          <w:trHeight w:hRule="exact" w:val="1056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lastRenderedPageBreak/>
              <w:t>ЕН.02. Информатика и информационно</w:t>
            </w: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softHyphen/>
            </w:r>
            <w:r w:rsidR="00847246"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-</w:t>
            </w: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коммуникационные технологии в профессиональной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42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1 - 12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43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1.1 - 1.8,</w:t>
              </w:r>
            </w:hyperlink>
            <w:hyperlink r:id="rId44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2.1 - 2.6</w:t>
              </w:r>
            </w:hyperlink>
            <w:hyperlink r:id="rId45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,3.1 - 3.5</w:t>
              </w:r>
            </w:hyperlink>
          </w:p>
        </w:tc>
      </w:tr>
      <w:tr w:rsidR="00847246" w:rsidRPr="00C91B4B" w:rsidTr="00847246">
        <w:trPr>
          <w:trHeight w:hRule="exact" w:val="7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ОП.01. Анатомия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46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1-11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47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1.1 - 1.6,</w:t>
              </w:r>
            </w:hyperlink>
            <w:hyperlink r:id="rId48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2.1,</w:t>
              </w:r>
            </w:hyperlink>
            <w:hyperlink r:id="rId49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3.3</w:t>
              </w:r>
            </w:hyperlink>
            <w:hyperlink r:id="rId50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,3.5</w:t>
              </w:r>
            </w:hyperlink>
          </w:p>
        </w:tc>
      </w:tr>
      <w:tr w:rsidR="00847246" w:rsidRPr="00C91B4B" w:rsidTr="00847246">
        <w:trPr>
          <w:trHeight w:hRule="exact" w:val="72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ОП.02. Физиология с основами биохимии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51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1 - 12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52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1.1 - 1.8,</w:t>
              </w:r>
            </w:hyperlink>
            <w:hyperlink r:id="rId53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2.1 - 2.6</w:t>
              </w:r>
            </w:hyperlink>
            <w:hyperlink r:id="rId54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,3.1 - 3.5</w:t>
              </w:r>
            </w:hyperlink>
          </w:p>
        </w:tc>
      </w:tr>
      <w:tr w:rsidR="00847246" w:rsidRPr="00C91B4B" w:rsidTr="00847246">
        <w:trPr>
          <w:trHeight w:hRule="exact" w:val="72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ОП.03. Гигиенические основы физической культуры и спорта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55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1 - 12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56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1.1 - 1.5,</w:t>
              </w:r>
            </w:hyperlink>
            <w:hyperlink r:id="rId57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1.7,</w:t>
              </w:r>
            </w:hyperlink>
            <w:hyperlink r:id="rId58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2.1 - 2.6,</w:t>
              </w:r>
            </w:hyperlink>
            <w:hyperlink r:id="rId59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3.1 - 3.5</w:t>
              </w:r>
            </w:hyperlink>
          </w:p>
        </w:tc>
      </w:tr>
      <w:tr w:rsidR="00847246" w:rsidRPr="00C91B4B" w:rsidTr="00847246">
        <w:trPr>
          <w:trHeight w:hRule="exact" w:val="72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ОП.04. Основы врачебного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60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1 - 12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61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1.1 - 1.8,</w:t>
              </w:r>
            </w:hyperlink>
            <w:hyperlink r:id="rId62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2.1 - 2.6</w:t>
              </w:r>
            </w:hyperlink>
            <w:hyperlink r:id="rId63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,3.1 - 3.5</w:t>
              </w:r>
            </w:hyperlink>
          </w:p>
        </w:tc>
      </w:tr>
      <w:tr w:rsidR="00847246" w:rsidRPr="00C91B4B" w:rsidTr="00847246">
        <w:trPr>
          <w:trHeight w:hRule="exact" w:val="72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ОП.05. Педагогика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64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1 - 12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</w:pPr>
            <w:hyperlink r:id="rId65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1.1 - 1.2,</w:t>
              </w:r>
            </w:hyperlink>
            <w:hyperlink r:id="rId66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1.4 - 1.9</w:t>
              </w:r>
            </w:hyperlink>
            <w:hyperlink r:id="rId67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,2.1 - 2.2,</w:t>
              </w:r>
            </w:hyperlink>
            <w:hyperlink r:id="rId68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2.4 - 2.6,</w:t>
              </w:r>
            </w:hyperlink>
            <w:hyperlink r:id="rId69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3.1 - 3.5</w:t>
              </w:r>
            </w:hyperlink>
          </w:p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</w:pPr>
          </w:p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</w:pPr>
          </w:p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</w:pPr>
          </w:p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</w:pPr>
          </w:p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47246" w:rsidRPr="00C91B4B" w:rsidTr="00847246">
        <w:trPr>
          <w:trHeight w:hRule="exact" w:val="72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ОП.06. Психология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70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1 - 10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71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1.1 - 1.2,</w:t>
              </w:r>
            </w:hyperlink>
            <w:hyperlink r:id="rId72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1.4 - 1.9</w:t>
              </w:r>
            </w:hyperlink>
            <w:hyperlink r:id="rId73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,2.1 - 2.2,</w:t>
              </w:r>
            </w:hyperlink>
            <w:hyperlink r:id="rId74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2.4 - 2.6,</w:t>
              </w:r>
            </w:hyperlink>
            <w:hyperlink r:id="rId75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3.1 - 3.5</w:t>
              </w:r>
            </w:hyperlink>
          </w:p>
        </w:tc>
      </w:tr>
      <w:tr w:rsidR="00847246" w:rsidRPr="00C91B4B" w:rsidTr="00847246">
        <w:trPr>
          <w:trHeight w:hRule="exact" w:val="73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ОП.07. Теория и история физической культуры и спорта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76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1 - 10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77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1.1 - 1.8,</w:t>
              </w:r>
            </w:hyperlink>
            <w:hyperlink r:id="rId78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2.1 - 2.6</w:t>
              </w:r>
            </w:hyperlink>
            <w:hyperlink r:id="rId79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,3.1 - 3.5</w:t>
              </w:r>
            </w:hyperlink>
          </w:p>
        </w:tc>
      </w:tr>
      <w:tr w:rsidR="00847246" w:rsidRPr="00C91B4B" w:rsidTr="00847246">
        <w:trPr>
          <w:trHeight w:hRule="exact" w:val="72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ОП.08. Правовое обеспечение профессиональной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80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1 -10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81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1.1 -1.8,</w:t>
              </w:r>
            </w:hyperlink>
            <w:hyperlink r:id="rId82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2.1 - 2.6</w:t>
              </w:r>
            </w:hyperlink>
            <w:hyperlink r:id="rId83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,3.1 - 3.5</w:t>
              </w:r>
            </w:hyperlink>
          </w:p>
        </w:tc>
      </w:tr>
      <w:tr w:rsidR="00847246" w:rsidRPr="00C91B4B" w:rsidTr="00847246">
        <w:trPr>
          <w:trHeight w:hRule="exact" w:val="72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ОП.09. Основы биомеханики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84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1 - 10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85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1.1 - 1.8,</w:t>
              </w:r>
            </w:hyperlink>
            <w:hyperlink r:id="rId86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2.1 - 2.6</w:t>
              </w:r>
            </w:hyperlink>
            <w:hyperlink r:id="rId87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,3.1</w:t>
              </w:r>
            </w:hyperlink>
          </w:p>
        </w:tc>
      </w:tr>
      <w:tr w:rsidR="00847246" w:rsidRPr="00C91B4B" w:rsidTr="00847246">
        <w:trPr>
          <w:trHeight w:hRule="exact" w:val="73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ОП.10. Безопасность жизнедеятельности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88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1 - 10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89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1.1 - 3.5</w:t>
              </w:r>
            </w:hyperlink>
          </w:p>
        </w:tc>
      </w:tr>
      <w:tr w:rsidR="00847246" w:rsidRPr="00C91B4B" w:rsidTr="00847246">
        <w:trPr>
          <w:trHeight w:hRule="exact" w:val="1387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МДК.01.01. 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90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1 - 12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91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1.1 - 1.8</w:t>
              </w:r>
            </w:hyperlink>
          </w:p>
        </w:tc>
      </w:tr>
      <w:tr w:rsidR="00847246" w:rsidRPr="00C91B4B" w:rsidTr="00847246">
        <w:trPr>
          <w:trHeight w:hRule="exact" w:val="2066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lastRenderedPageBreak/>
              <w:t>МДК.02.01. Базовые и новые физкультурно-спортивные виды деятельности с методикой оздоровительной тренировки</w:t>
            </w:r>
          </w:p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МДК.02.02. Организация физкультурно-спортивной работы</w:t>
            </w:r>
          </w:p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МДК.02.03.Лечебная физическая культура и массаж</w:t>
            </w:r>
          </w:p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92" w:history="1">
              <w:proofErr w:type="gramStart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ОК</w:t>
              </w:r>
              <w:proofErr w:type="gramEnd"/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 xml:space="preserve"> 1 - 10</w:t>
              </w:r>
            </w:hyperlink>
          </w:p>
          <w:p w:rsidR="001F4CB8" w:rsidRPr="00C91B4B" w:rsidRDefault="001F3EEE" w:rsidP="008472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hyperlink r:id="rId93" w:history="1">
              <w:r w:rsidR="001F4CB8" w:rsidRPr="00C91B4B">
                <w:rPr>
                  <w:rFonts w:ascii="Times New Roman" w:eastAsia="Times New Roman" w:hAnsi="Times New Roman" w:cs="Times New Roman"/>
                  <w:w w:val="90"/>
                  <w:sz w:val="24"/>
                  <w:szCs w:val="24"/>
                  <w:lang w:eastAsia="ru-RU" w:bidi="ru-RU"/>
                </w:rPr>
                <w:t>ПК 2.1 - 2.6</w:t>
              </w:r>
            </w:hyperlink>
          </w:p>
        </w:tc>
      </w:tr>
      <w:tr w:rsidR="00847246" w:rsidRPr="00C91B4B" w:rsidTr="00847246">
        <w:trPr>
          <w:trHeight w:hRule="exact" w:val="99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 w:bidi="ru-RU"/>
              </w:rPr>
              <w:t>МДК.03.01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C91B4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C91B4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1-10</w:t>
            </w:r>
          </w:p>
          <w:p w:rsidR="001F4CB8" w:rsidRPr="00C91B4B" w:rsidRDefault="001F4CB8" w:rsidP="008472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C91B4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ПК 3.1 – 3.5</w:t>
            </w:r>
          </w:p>
        </w:tc>
      </w:tr>
    </w:tbl>
    <w:p w:rsidR="001F4CB8" w:rsidRPr="00C91B4B" w:rsidRDefault="001F4CB8" w:rsidP="001F4CB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F4CB8" w:rsidRPr="00C91B4B" w:rsidRDefault="001F4CB8" w:rsidP="001F4CB8">
      <w:pPr>
        <w:widowControl w:val="0"/>
        <w:spacing w:after="0" w:line="274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1F4CB8">
      <w:pPr>
        <w:framePr w:w="14405" w:wrap="notBeside" w:vAnchor="text" w:hAnchor="page" w:x="2374" w:y="2283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F4CB8" w:rsidRPr="00C91B4B" w:rsidRDefault="001F4CB8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246" w:rsidRPr="00C91B4B" w:rsidRDefault="00847246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CB8" w:rsidRPr="00C91B4B" w:rsidRDefault="001F4CB8" w:rsidP="001F4CB8">
      <w:pPr>
        <w:rPr>
          <w:rFonts w:ascii="Times New Roman" w:hAnsi="Times New Roman" w:cs="Times New Roman"/>
          <w:b/>
        </w:rPr>
      </w:pPr>
      <w:r w:rsidRPr="00C91B4B">
        <w:lastRenderedPageBreak/>
        <w:t xml:space="preserve">                              </w:t>
      </w:r>
      <w:r w:rsidRPr="00C91B4B">
        <w:rPr>
          <w:rFonts w:ascii="Times New Roman" w:hAnsi="Times New Roman" w:cs="Times New Roman"/>
          <w:b/>
        </w:rPr>
        <w:t>СОДЕРЖАНИЕ ПРОМЕЖУТОЧНОЙ АТТЕСТАЦИИ НА БАЗЕ  СРЕДНЕГО ОБЩЕГО ОБРАЗОВАНИЯ</w:t>
      </w:r>
    </w:p>
    <w:tbl>
      <w:tblPr>
        <w:tblStyle w:val="ac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276"/>
        <w:gridCol w:w="593"/>
        <w:gridCol w:w="683"/>
        <w:gridCol w:w="1275"/>
        <w:gridCol w:w="1276"/>
        <w:gridCol w:w="1276"/>
        <w:gridCol w:w="1276"/>
        <w:gridCol w:w="1417"/>
        <w:gridCol w:w="1418"/>
        <w:gridCol w:w="1275"/>
      </w:tblGrid>
      <w:tr w:rsidR="001F4CB8" w:rsidRPr="00C91B4B" w:rsidTr="00333112">
        <w:tc>
          <w:tcPr>
            <w:tcW w:w="5697" w:type="dxa"/>
            <w:gridSpan w:val="5"/>
          </w:tcPr>
          <w:p w:rsidR="001F4CB8" w:rsidRPr="00C91B4B" w:rsidRDefault="001F4CB8" w:rsidP="001F4CB8">
            <w:pPr>
              <w:rPr>
                <w:rFonts w:ascii="Times New Roman" w:hAnsi="Times New Roman" w:cs="Times New Roman"/>
                <w:b/>
              </w:rPr>
            </w:pPr>
            <w:r w:rsidRPr="00C91B4B">
              <w:rPr>
                <w:rFonts w:ascii="Times New Roman" w:hAnsi="Times New Roman" w:cs="Times New Roman"/>
                <w:b/>
              </w:rPr>
              <w:t xml:space="preserve">                                    1 КУРС</w:t>
            </w:r>
          </w:p>
        </w:tc>
        <w:tc>
          <w:tcPr>
            <w:tcW w:w="4510" w:type="dxa"/>
            <w:gridSpan w:val="4"/>
          </w:tcPr>
          <w:p w:rsidR="001F4CB8" w:rsidRPr="00C91B4B" w:rsidRDefault="001F4CB8" w:rsidP="001F4CB8">
            <w:pPr>
              <w:rPr>
                <w:rFonts w:ascii="Times New Roman" w:hAnsi="Times New Roman" w:cs="Times New Roman"/>
                <w:b/>
              </w:rPr>
            </w:pPr>
            <w:r w:rsidRPr="00C91B4B">
              <w:rPr>
                <w:rFonts w:ascii="Times New Roman" w:hAnsi="Times New Roman" w:cs="Times New Roman"/>
                <w:b/>
              </w:rPr>
              <w:t xml:space="preserve">                                    2 КУРС</w:t>
            </w:r>
          </w:p>
        </w:tc>
        <w:tc>
          <w:tcPr>
            <w:tcW w:w="5386" w:type="dxa"/>
            <w:gridSpan w:val="4"/>
          </w:tcPr>
          <w:p w:rsidR="001F4CB8" w:rsidRPr="00C91B4B" w:rsidRDefault="001F4CB8" w:rsidP="001F4CB8">
            <w:pPr>
              <w:rPr>
                <w:rFonts w:ascii="Times New Roman" w:hAnsi="Times New Roman" w:cs="Times New Roman"/>
                <w:b/>
              </w:rPr>
            </w:pPr>
            <w:r w:rsidRPr="00C91B4B">
              <w:rPr>
                <w:rFonts w:ascii="Times New Roman" w:hAnsi="Times New Roman" w:cs="Times New Roman"/>
                <w:b/>
              </w:rPr>
              <w:t xml:space="preserve">                                    3 КУРС</w:t>
            </w:r>
          </w:p>
        </w:tc>
      </w:tr>
      <w:tr w:rsidR="001F4CB8" w:rsidRPr="00810D0C" w:rsidTr="00333112">
        <w:tc>
          <w:tcPr>
            <w:tcW w:w="2552" w:type="dxa"/>
            <w:gridSpan w:val="2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sz w:val="18"/>
                <w:szCs w:val="18"/>
              </w:rPr>
              <w:t>1 семестр</w:t>
            </w:r>
          </w:p>
        </w:tc>
        <w:tc>
          <w:tcPr>
            <w:tcW w:w="2552" w:type="dxa"/>
            <w:gridSpan w:val="2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sz w:val="18"/>
                <w:szCs w:val="18"/>
              </w:rPr>
              <w:t>2 семестр</w:t>
            </w:r>
          </w:p>
        </w:tc>
        <w:tc>
          <w:tcPr>
            <w:tcW w:w="2551" w:type="dxa"/>
            <w:gridSpan w:val="3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sz w:val="18"/>
                <w:szCs w:val="18"/>
              </w:rPr>
              <w:t>3 семестр</w:t>
            </w:r>
          </w:p>
        </w:tc>
        <w:tc>
          <w:tcPr>
            <w:tcW w:w="2552" w:type="dxa"/>
            <w:gridSpan w:val="2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sz w:val="18"/>
                <w:szCs w:val="18"/>
              </w:rPr>
              <w:t>4 семестр</w:t>
            </w:r>
          </w:p>
        </w:tc>
        <w:tc>
          <w:tcPr>
            <w:tcW w:w="2693" w:type="dxa"/>
            <w:gridSpan w:val="2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sz w:val="18"/>
                <w:szCs w:val="18"/>
              </w:rPr>
              <w:t>5 семестр</w:t>
            </w:r>
          </w:p>
        </w:tc>
        <w:tc>
          <w:tcPr>
            <w:tcW w:w="2693" w:type="dxa"/>
            <w:gridSpan w:val="2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sz w:val="18"/>
                <w:szCs w:val="18"/>
              </w:rPr>
              <w:t>6 семестр</w:t>
            </w:r>
          </w:p>
        </w:tc>
      </w:tr>
      <w:tr w:rsidR="00333112" w:rsidRPr="00810D0C" w:rsidTr="00333112">
        <w:trPr>
          <w:cantSplit/>
          <w:trHeight w:val="671"/>
        </w:trPr>
        <w:tc>
          <w:tcPr>
            <w:tcW w:w="1277" w:type="dxa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Зачеты</w:t>
            </w:r>
          </w:p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Экзамены</w:t>
            </w:r>
          </w:p>
        </w:tc>
        <w:tc>
          <w:tcPr>
            <w:tcW w:w="1276" w:type="dxa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зачеты</w:t>
            </w:r>
          </w:p>
        </w:tc>
        <w:tc>
          <w:tcPr>
            <w:tcW w:w="1276" w:type="dxa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Экзамены</w:t>
            </w:r>
          </w:p>
        </w:tc>
        <w:tc>
          <w:tcPr>
            <w:tcW w:w="1276" w:type="dxa"/>
            <w:gridSpan w:val="2"/>
          </w:tcPr>
          <w:p w:rsidR="001F4CB8" w:rsidRPr="00810D0C" w:rsidRDefault="009916C2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="001F4CB8"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ачеты</w:t>
            </w:r>
          </w:p>
        </w:tc>
        <w:tc>
          <w:tcPr>
            <w:tcW w:w="1275" w:type="dxa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Экзамены</w:t>
            </w:r>
          </w:p>
        </w:tc>
        <w:tc>
          <w:tcPr>
            <w:tcW w:w="1276" w:type="dxa"/>
          </w:tcPr>
          <w:p w:rsidR="001F4CB8" w:rsidRPr="00810D0C" w:rsidRDefault="009916C2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="001F4CB8"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ачеты</w:t>
            </w:r>
          </w:p>
        </w:tc>
        <w:tc>
          <w:tcPr>
            <w:tcW w:w="1276" w:type="dxa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Экзамены</w:t>
            </w:r>
          </w:p>
        </w:tc>
        <w:tc>
          <w:tcPr>
            <w:tcW w:w="1276" w:type="dxa"/>
          </w:tcPr>
          <w:p w:rsidR="001F4CB8" w:rsidRPr="00810D0C" w:rsidRDefault="009916C2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="001F4CB8"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ачеты</w:t>
            </w:r>
          </w:p>
        </w:tc>
        <w:tc>
          <w:tcPr>
            <w:tcW w:w="1417" w:type="dxa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Экзамены</w:t>
            </w:r>
          </w:p>
        </w:tc>
        <w:tc>
          <w:tcPr>
            <w:tcW w:w="1418" w:type="dxa"/>
          </w:tcPr>
          <w:p w:rsidR="001F4CB8" w:rsidRPr="00810D0C" w:rsidRDefault="009916C2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="001F4CB8"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ачеты</w:t>
            </w:r>
          </w:p>
        </w:tc>
        <w:tc>
          <w:tcPr>
            <w:tcW w:w="1275" w:type="dxa"/>
          </w:tcPr>
          <w:p w:rsidR="001F4CB8" w:rsidRPr="00810D0C" w:rsidRDefault="001F4CB8" w:rsidP="00810D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Экзамены</w:t>
            </w:r>
          </w:p>
        </w:tc>
      </w:tr>
      <w:tr w:rsidR="00333112" w:rsidRPr="00810D0C" w:rsidTr="00333112">
        <w:tc>
          <w:tcPr>
            <w:tcW w:w="1277" w:type="dxa"/>
          </w:tcPr>
          <w:p w:rsidR="001F4CB8" w:rsidRPr="00810D0C" w:rsidRDefault="009916C2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1F4CB8" w:rsidRPr="00810D0C" w:rsidRDefault="009916C2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(д/з)</w:t>
            </w:r>
          </w:p>
        </w:tc>
        <w:tc>
          <w:tcPr>
            <w:tcW w:w="1276" w:type="dxa"/>
          </w:tcPr>
          <w:p w:rsidR="001F4CB8" w:rsidRPr="00810D0C" w:rsidRDefault="009916C2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Информатика и И</w:t>
            </w:r>
            <w:proofErr w:type="gramStart"/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КТ в пр</w:t>
            </w:r>
            <w:proofErr w:type="gramEnd"/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офессиональной деятельности   </w:t>
            </w:r>
          </w:p>
        </w:tc>
        <w:tc>
          <w:tcPr>
            <w:tcW w:w="1276" w:type="dxa"/>
            <w:gridSpan w:val="2"/>
          </w:tcPr>
          <w:p w:rsidR="001F4CB8" w:rsidRPr="00810D0C" w:rsidRDefault="00534214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ПМ.01 </w:t>
            </w:r>
            <w:r w:rsidR="001F4CB8" w:rsidRPr="00810D0C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  <w:p w:rsidR="001F4CB8" w:rsidRPr="00810D0C" w:rsidRDefault="00534214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 w:rsidR="001F4CB8" w:rsidRPr="00810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F4CB8" w:rsidRPr="00810D0C">
              <w:rPr>
                <w:rFonts w:ascii="Times New Roman" w:hAnsi="Times New Roman" w:cs="Times New Roman"/>
                <w:sz w:val="18"/>
                <w:szCs w:val="18"/>
              </w:rPr>
              <w:t>Теоретико-методические основы спортивной тренировки  в ИВС</w:t>
            </w:r>
          </w:p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(д/з)</w:t>
            </w: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Основы социологии и политологии</w:t>
            </w: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Физиология с основами биохимии</w:t>
            </w: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417" w:type="dxa"/>
          </w:tcPr>
          <w:p w:rsidR="001F4CB8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Гигиенические основы физической культуры и спорта</w:t>
            </w:r>
          </w:p>
        </w:tc>
        <w:tc>
          <w:tcPr>
            <w:tcW w:w="1418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Основы врачебного контроля</w:t>
            </w:r>
          </w:p>
          <w:p w:rsidR="00C56ACE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д/з)</w:t>
            </w: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</w:tr>
      <w:tr w:rsidR="00333112" w:rsidRPr="00810D0C" w:rsidTr="00333112">
        <w:tc>
          <w:tcPr>
            <w:tcW w:w="1277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Теория и история физической культуры и спорта</w:t>
            </w:r>
          </w:p>
        </w:tc>
        <w:tc>
          <w:tcPr>
            <w:tcW w:w="1276" w:type="dxa"/>
          </w:tcPr>
          <w:p w:rsidR="001F4CB8" w:rsidRPr="00810D0C" w:rsidRDefault="009916C2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Теория и история физической культуры и спорта</w:t>
            </w: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Физиология с основами биохимии</w:t>
            </w: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Теория и история физической культуры и спорта</w:t>
            </w: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Основы биомеханики</w:t>
            </w: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1276" w:type="dxa"/>
          </w:tcPr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Раздел 4.</w:t>
            </w:r>
          </w:p>
          <w:p w:rsidR="001F4CB8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Построение системы соревнований и руководство соревновательной деятельностью в ИВС</w:t>
            </w:r>
          </w:p>
          <w:p w:rsidR="00C56ACE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(д/з)</w:t>
            </w:r>
          </w:p>
        </w:tc>
        <w:tc>
          <w:tcPr>
            <w:tcW w:w="1417" w:type="dxa"/>
          </w:tcPr>
          <w:p w:rsidR="00C56ACE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  <w:p w:rsidR="001D7ADA" w:rsidRPr="00810D0C" w:rsidRDefault="00333112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Методические обеспечение организации физической  спортивной деятельности</w:t>
            </w:r>
          </w:p>
        </w:tc>
        <w:tc>
          <w:tcPr>
            <w:tcW w:w="1418" w:type="dxa"/>
          </w:tcPr>
          <w:p w:rsidR="00C56ACE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  <w:p w:rsidR="00C56ACE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 w:rsidR="001F4CB8" w:rsidRPr="00810D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. Педагогический </w:t>
            </w:r>
            <w:r w:rsidR="001F4CB8" w:rsidRPr="00810D0C">
              <w:rPr>
                <w:rFonts w:ascii="Times New Roman" w:hAnsi="Times New Roman" w:cs="Times New Roman"/>
                <w:sz w:val="18"/>
                <w:szCs w:val="18"/>
              </w:rPr>
              <w:t>контроль и спортивный отбор в ИВС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(д/з)</w:t>
            </w:r>
          </w:p>
        </w:tc>
        <w:tc>
          <w:tcPr>
            <w:tcW w:w="1275" w:type="dxa"/>
          </w:tcPr>
          <w:p w:rsidR="001F4CB8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  <w:p w:rsidR="00C56ACE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  <w:p w:rsidR="00C56ACE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333112" w:rsidRPr="00810D0C" w:rsidTr="00333112">
        <w:tc>
          <w:tcPr>
            <w:tcW w:w="1277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16C2" w:rsidRPr="00810D0C" w:rsidRDefault="009916C2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  <w:p w:rsidR="009916C2" w:rsidRPr="00810D0C" w:rsidRDefault="009916C2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  <w:p w:rsidR="001F4CB8" w:rsidRPr="00810D0C" w:rsidRDefault="009916C2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Анатомия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276" w:type="dxa"/>
          </w:tcPr>
          <w:p w:rsidR="001F4CB8" w:rsidRPr="00810D0C" w:rsidRDefault="00534214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  <w:p w:rsidR="00534214" w:rsidRPr="00810D0C" w:rsidRDefault="00534214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  <w:p w:rsidR="00534214" w:rsidRPr="00810D0C" w:rsidRDefault="00534214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Организация физкультурно-спортивной работы</w:t>
            </w:r>
          </w:p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(д/з)</w:t>
            </w:r>
          </w:p>
        </w:tc>
        <w:tc>
          <w:tcPr>
            <w:tcW w:w="1276" w:type="dxa"/>
          </w:tcPr>
          <w:p w:rsidR="00534214" w:rsidRPr="00810D0C" w:rsidRDefault="00534214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  <w:p w:rsidR="001F4CB8" w:rsidRPr="00810D0C" w:rsidRDefault="00534214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 w:rsidR="001F4CB8" w:rsidRPr="00810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F4CB8" w:rsidRPr="00810D0C">
              <w:rPr>
                <w:rFonts w:ascii="Times New Roman" w:hAnsi="Times New Roman" w:cs="Times New Roman"/>
                <w:sz w:val="18"/>
                <w:szCs w:val="18"/>
              </w:rPr>
              <w:t>Теоретико-методические основы спортивной тренировки в ИВС</w:t>
            </w:r>
          </w:p>
        </w:tc>
        <w:tc>
          <w:tcPr>
            <w:tcW w:w="1276" w:type="dxa"/>
          </w:tcPr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  <w:p w:rsidR="001F4CB8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Раздел 2. Построение и планирование тренировочного процесса в ИВС</w:t>
            </w:r>
          </w:p>
          <w:p w:rsidR="001F4CB8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(д/з)</w:t>
            </w:r>
          </w:p>
        </w:tc>
        <w:tc>
          <w:tcPr>
            <w:tcW w:w="1417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6ACE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  <w:p w:rsidR="001F4CB8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 w:rsidR="001F4CB8" w:rsidRPr="00810D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F4CB8" w:rsidRPr="00810D0C">
              <w:rPr>
                <w:rFonts w:ascii="Times New Roman" w:hAnsi="Times New Roman" w:cs="Times New Roman"/>
                <w:sz w:val="18"/>
                <w:szCs w:val="18"/>
              </w:rPr>
              <w:t>Построение системы соревнований и руководство соревновательной деятельностью</w:t>
            </w:r>
          </w:p>
          <w:p w:rsidR="001F4CB8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д/з)</w:t>
            </w:r>
          </w:p>
        </w:tc>
        <w:tc>
          <w:tcPr>
            <w:tcW w:w="1275" w:type="dxa"/>
          </w:tcPr>
          <w:p w:rsidR="00C56ACE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  <w:p w:rsidR="00C56ACE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МДК.02.03. Лечебная физическая культура  и массаж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112" w:rsidRPr="00810D0C" w:rsidTr="00333112">
        <w:tc>
          <w:tcPr>
            <w:tcW w:w="1277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Информатика и И</w:t>
            </w:r>
            <w:proofErr w:type="gramStart"/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КТ в пр</w:t>
            </w:r>
            <w:proofErr w:type="gramEnd"/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офессиональной деятельности   </w:t>
            </w: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Правовое обеспечение в профессиональной </w:t>
            </w:r>
            <w:r w:rsidRPr="0081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CB8" w:rsidRPr="00810D0C" w:rsidRDefault="00534214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Менеджмент физической культуры и спорта</w:t>
            </w: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(д/з)</w:t>
            </w:r>
          </w:p>
        </w:tc>
        <w:tc>
          <w:tcPr>
            <w:tcW w:w="1417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4CB8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Мониторинг физического состояния спортсмена</w:t>
            </w:r>
          </w:p>
          <w:p w:rsidR="00C56ACE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д/з)</w:t>
            </w:r>
          </w:p>
        </w:tc>
        <w:tc>
          <w:tcPr>
            <w:tcW w:w="1275" w:type="dxa"/>
          </w:tcPr>
          <w:p w:rsidR="001F4CB8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  <w:p w:rsidR="00C56ACE" w:rsidRPr="00810D0C" w:rsidRDefault="00C56ACE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  <w:p w:rsidR="00C56ACE" w:rsidRPr="00810D0C" w:rsidRDefault="00333112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учебно-</w:t>
            </w:r>
            <w:r w:rsidRPr="0081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тренировочных </w:t>
            </w:r>
            <w:proofErr w:type="gramStart"/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  <w:proofErr w:type="gramEnd"/>
            <w:r w:rsidRPr="00810D0C">
              <w:rPr>
                <w:rFonts w:ascii="Times New Roman" w:hAnsi="Times New Roman" w:cs="Times New Roman"/>
                <w:sz w:val="18"/>
                <w:szCs w:val="18"/>
              </w:rPr>
              <w:t xml:space="preserve"> и руководство соревновательной деятельностью спортсменов в ИВС</w:t>
            </w:r>
          </w:p>
        </w:tc>
      </w:tr>
      <w:tr w:rsidR="00333112" w:rsidRPr="00810D0C" w:rsidTr="00333112">
        <w:tc>
          <w:tcPr>
            <w:tcW w:w="1277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Анатомия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F4CB8" w:rsidRPr="00810D0C" w:rsidRDefault="00534214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  <w:p w:rsidR="00534214" w:rsidRPr="00810D0C" w:rsidRDefault="00534214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  <w:p w:rsidR="00534214" w:rsidRPr="00810D0C" w:rsidRDefault="00534214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(д/з)</w:t>
            </w: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ADA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  <w:p w:rsidR="001F4CB8" w:rsidRPr="00810D0C" w:rsidRDefault="001D7ADA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(д/з)</w:t>
            </w:r>
          </w:p>
        </w:tc>
        <w:tc>
          <w:tcPr>
            <w:tcW w:w="1417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  <w:p w:rsidR="00333112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  <w:p w:rsidR="00333112" w:rsidRPr="00810D0C" w:rsidRDefault="00333112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Организация физкультурно-спортивной деятельности различных возрастных групп населения</w:t>
            </w:r>
          </w:p>
        </w:tc>
      </w:tr>
      <w:tr w:rsidR="00333112" w:rsidRPr="00810D0C" w:rsidTr="00333112">
        <w:tc>
          <w:tcPr>
            <w:tcW w:w="1277" w:type="dxa"/>
          </w:tcPr>
          <w:p w:rsidR="001F4CB8" w:rsidRPr="00810D0C" w:rsidRDefault="009916C2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D0C">
              <w:rPr>
                <w:rFonts w:ascii="Times New Roman" w:hAnsi="Times New Roman" w:cs="Times New Roman"/>
                <w:sz w:val="18"/>
                <w:szCs w:val="18"/>
              </w:rPr>
              <w:t>Экономика образовательного учреждения</w:t>
            </w: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4CB8" w:rsidRPr="00810D0C" w:rsidRDefault="001F4CB8" w:rsidP="0081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CB8" w:rsidRPr="00810D0C" w:rsidRDefault="001F4CB8" w:rsidP="00810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4CB8" w:rsidRPr="001F4CB8" w:rsidRDefault="001F4CB8" w:rsidP="001F4CB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CB8" w:rsidRPr="001F4CB8" w:rsidRDefault="001F4CB8" w:rsidP="00847246">
      <w:pPr>
        <w:keepNext/>
        <w:keepLines/>
        <w:widowControl w:val="0"/>
        <w:spacing w:after="0" w:line="28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2"/>
      <w:r w:rsidRPr="001F4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 Перечень кабинетов, лабораторий, спортивных залов для подготовки по специальности 49.02.01 Физическая культура углублённой подготовки на базе среднего общего образования</w:t>
      </w:r>
      <w:bookmarkEnd w:id="10"/>
    </w:p>
    <w:p w:rsidR="001F4CB8" w:rsidRPr="001F4CB8" w:rsidRDefault="001F4CB8" w:rsidP="001F4CB8">
      <w:pPr>
        <w:keepNext/>
        <w:keepLines/>
        <w:widowControl w:val="0"/>
        <w:spacing w:after="0" w:line="283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F4CB8" w:rsidRPr="001F4CB8" w:rsidRDefault="001F4CB8" w:rsidP="001F4CB8">
      <w:pPr>
        <w:keepNext/>
        <w:keepLines/>
        <w:widowControl w:val="0"/>
        <w:spacing w:after="0" w:line="283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tbl>
      <w:tblPr>
        <w:tblpPr w:leftFromText="180" w:rightFromText="180" w:vertAnchor="text" w:horzAnchor="margin" w:tblpXSpec="center" w:tblpY="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3896"/>
      </w:tblGrid>
      <w:tr w:rsidR="001F4CB8" w:rsidRPr="00847246" w:rsidTr="00D10032">
        <w:trPr>
          <w:trHeight w:hRule="exact" w:val="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 гуманитарных и социально-экономических дисциплин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 педагогики и психологии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 анатомии и физиологии человека</w:t>
            </w:r>
          </w:p>
        </w:tc>
      </w:tr>
      <w:tr w:rsidR="001F4CB8" w:rsidRPr="00847246" w:rsidTr="00D10032">
        <w:trPr>
          <w:trHeight w:hRule="exact" w:val="3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 иностранного языка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 безопасности жизнедеятельности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 теории и истории физической культуры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 теории и методики избранного вида спорта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 методического обеспечения организации физкультурно-спортивной деятельности (базовых видов)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 лечебной физкультуры и массажа</w:t>
            </w:r>
          </w:p>
        </w:tc>
      </w:tr>
      <w:tr w:rsidR="001F4CB8" w:rsidRPr="00847246" w:rsidTr="00D10032">
        <w:trPr>
          <w:trHeight w:hRule="exact" w:val="3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Лаборатория информатики и информационно-коммуникационных технологий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Лаборатория физической и функциональной диагностики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 математики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 русского языка и культуры речи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Универсальный спортивный зал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Тренажерный зал</w:t>
            </w:r>
          </w:p>
        </w:tc>
      </w:tr>
      <w:tr w:rsidR="001F4CB8" w:rsidRPr="00847246" w:rsidTr="00D10032">
        <w:trPr>
          <w:trHeight w:hRule="exact" w:val="3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Зал ритмики и фитнеса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Электронный стрелковый тир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Библиотека, читальный зал с выходом в сеть Интернет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Музей Спортивной славы УОР</w:t>
            </w:r>
          </w:p>
        </w:tc>
      </w:tr>
      <w:tr w:rsidR="001F4CB8" w:rsidRPr="00847246" w:rsidTr="00D10032"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Открытый стадион широкого профиля с элементами полосы препятствий</w:t>
            </w:r>
          </w:p>
        </w:tc>
      </w:tr>
      <w:tr w:rsidR="001F4CB8" w:rsidRPr="00847246" w:rsidTr="00D10032">
        <w:trPr>
          <w:trHeight w:hRule="exact" w:val="3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CB8" w:rsidRPr="00847246" w:rsidRDefault="001F4CB8" w:rsidP="001F4CB8">
            <w:pPr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CB8" w:rsidRPr="00847246" w:rsidRDefault="001F4CB8" w:rsidP="001F4CB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47246" w:rsidRDefault="00847246" w:rsidP="0084724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1F4CB8" w:rsidRPr="00847246" w:rsidRDefault="00847246" w:rsidP="0084724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 w:bidi="ru-RU"/>
        </w:rPr>
      </w:pPr>
      <w:r w:rsidRPr="008472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 w:bidi="ru-RU"/>
        </w:rPr>
        <w:t>При заполнении документов (учебный план, журнал учебных занятий, зачетная экзаменационная ведомость, зачетная книжка) используются следующие сокращения:</w:t>
      </w:r>
    </w:p>
    <w:p w:rsidR="00847246" w:rsidRPr="00847246" w:rsidRDefault="00847246" w:rsidP="0084724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8472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* МДК - междисциплинарный курс</w:t>
      </w:r>
    </w:p>
    <w:p w:rsidR="00847246" w:rsidRPr="00847246" w:rsidRDefault="00847246" w:rsidP="0084724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8472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* ИКТ - Информационно-коммуникационные технологии</w:t>
      </w:r>
    </w:p>
    <w:p w:rsidR="00847246" w:rsidRPr="00847246" w:rsidRDefault="00847246" w:rsidP="0084724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8472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* УТЗ - учебно-тренировочное занятие</w:t>
      </w:r>
    </w:p>
    <w:p w:rsidR="00847246" w:rsidRPr="00847246" w:rsidRDefault="00847246" w:rsidP="0084724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8472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* ФСД - физкультурно-спортивная деятельность</w:t>
      </w:r>
    </w:p>
    <w:p w:rsidR="00847246" w:rsidRPr="00847246" w:rsidRDefault="00847246" w:rsidP="0084724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8472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* </w:t>
      </w:r>
      <w:proofErr w:type="spellStart"/>
      <w:r w:rsidRPr="008472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ФКиС</w:t>
      </w:r>
      <w:proofErr w:type="spellEnd"/>
      <w:r w:rsidRPr="008472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- физическая культура и спорт</w:t>
      </w:r>
    </w:p>
    <w:p w:rsidR="00847246" w:rsidRPr="00847246" w:rsidRDefault="00847246" w:rsidP="0084724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8472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* ИВС - избранный вид спорта</w:t>
      </w:r>
    </w:p>
    <w:sectPr w:rsidR="00847246" w:rsidRPr="00847246" w:rsidSect="001F4CB8">
      <w:pgSz w:w="16838" w:h="11906" w:orient="landscape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EE" w:rsidRDefault="001F3EEE" w:rsidP="001F4CB8">
      <w:pPr>
        <w:spacing w:after="0" w:line="240" w:lineRule="auto"/>
      </w:pPr>
      <w:r>
        <w:separator/>
      </w:r>
    </w:p>
  </w:endnote>
  <w:endnote w:type="continuationSeparator" w:id="0">
    <w:p w:rsidR="001F3EEE" w:rsidRDefault="001F3EEE" w:rsidP="001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239717"/>
      <w:docPartObj>
        <w:docPartGallery w:val="Page Numbers (Bottom of Page)"/>
        <w:docPartUnique/>
      </w:docPartObj>
    </w:sdtPr>
    <w:sdtEndPr/>
    <w:sdtContent>
      <w:p w:rsidR="00880BC4" w:rsidRDefault="00880B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AE3">
          <w:rPr>
            <w:noProof/>
          </w:rPr>
          <w:t>17</w:t>
        </w:r>
        <w:r>
          <w:fldChar w:fldCharType="end"/>
        </w:r>
      </w:p>
    </w:sdtContent>
  </w:sdt>
  <w:p w:rsidR="00880BC4" w:rsidRDefault="00880BC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EE" w:rsidRDefault="001F3EEE" w:rsidP="001F4CB8">
      <w:pPr>
        <w:spacing w:after="0" w:line="240" w:lineRule="auto"/>
      </w:pPr>
      <w:r>
        <w:separator/>
      </w:r>
    </w:p>
  </w:footnote>
  <w:footnote w:type="continuationSeparator" w:id="0">
    <w:p w:rsidR="001F3EEE" w:rsidRDefault="001F3EEE" w:rsidP="001F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139"/>
    <w:multiLevelType w:val="multilevel"/>
    <w:tmpl w:val="E30623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F7698"/>
    <w:multiLevelType w:val="hybridMultilevel"/>
    <w:tmpl w:val="F308417E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>
    <w:nsid w:val="4ADC2EA3"/>
    <w:multiLevelType w:val="multilevel"/>
    <w:tmpl w:val="E190E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36D2F"/>
    <w:multiLevelType w:val="multilevel"/>
    <w:tmpl w:val="D3B450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963E5"/>
    <w:multiLevelType w:val="multilevel"/>
    <w:tmpl w:val="3C9A4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3626B83"/>
    <w:multiLevelType w:val="hybridMultilevel"/>
    <w:tmpl w:val="0CB2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C2F22"/>
    <w:multiLevelType w:val="multilevel"/>
    <w:tmpl w:val="DF92A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F67F6"/>
    <w:multiLevelType w:val="multilevel"/>
    <w:tmpl w:val="872AFBF8"/>
    <w:lvl w:ilvl="0">
      <w:start w:val="1"/>
      <w:numFmt w:val="decimal"/>
      <w:lvlText w:val="%1."/>
      <w:lvlJc w:val="left"/>
      <w:pPr>
        <w:ind w:left="72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B8"/>
    <w:rsid w:val="000B491D"/>
    <w:rsid w:val="00155C3E"/>
    <w:rsid w:val="001D7ADA"/>
    <w:rsid w:val="001F3EEE"/>
    <w:rsid w:val="001F4CB8"/>
    <w:rsid w:val="00333112"/>
    <w:rsid w:val="00534214"/>
    <w:rsid w:val="00615E36"/>
    <w:rsid w:val="00635136"/>
    <w:rsid w:val="00810D0C"/>
    <w:rsid w:val="00847246"/>
    <w:rsid w:val="00880BC4"/>
    <w:rsid w:val="00897647"/>
    <w:rsid w:val="009751A2"/>
    <w:rsid w:val="009916C2"/>
    <w:rsid w:val="00A20AE3"/>
    <w:rsid w:val="00B0194A"/>
    <w:rsid w:val="00B04DCE"/>
    <w:rsid w:val="00B05DA2"/>
    <w:rsid w:val="00BF4034"/>
    <w:rsid w:val="00C56ACE"/>
    <w:rsid w:val="00C91B4B"/>
    <w:rsid w:val="00D10032"/>
    <w:rsid w:val="00DA4933"/>
    <w:rsid w:val="00E4640C"/>
    <w:rsid w:val="00E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4CB8"/>
  </w:style>
  <w:style w:type="character" w:customStyle="1" w:styleId="2Exact">
    <w:name w:val="Основной текст (2) Exact"/>
    <w:basedOn w:val="a0"/>
    <w:rsid w:val="001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rsid w:val="001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Колонтитул_"/>
    <w:basedOn w:val="a0"/>
    <w:rsid w:val="001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1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2pt">
    <w:name w:val="Основной текст (2) + 12 pt;Полужирный;Курсив"/>
    <w:basedOn w:val="2"/>
    <w:rsid w:val="001F4C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1F4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1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4CB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4CB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1F4C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1F4C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10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0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1F4CB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F4C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4CB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1F4CB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">
    <w:name w:val="Основной текст (6)"/>
    <w:basedOn w:val="a"/>
    <w:link w:val="6Exact"/>
    <w:rsid w:val="001F4CB8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F4CB8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F4CB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12pt0">
    <w:name w:val="Основной текст (2) + 12 pt;Курсив"/>
    <w:basedOn w:val="2"/>
    <w:rsid w:val="001F4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"/>
    <w:rsid w:val="001F4CB8"/>
    <w:rPr>
      <w:rFonts w:ascii="Times New Roman" w:eastAsia="Times New Roman" w:hAnsi="Times New Roman" w:cs="Times New Roman"/>
      <w:b/>
      <w:bCs/>
      <w:i/>
      <w:iCs/>
      <w:smallCaps w:val="0"/>
      <w:strike w:val="0"/>
      <w:color w:val="252625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F4CB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F4C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1F4CB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1F4C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1F4CB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59"/>
    <w:rsid w:val="001F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4CB8"/>
  </w:style>
  <w:style w:type="character" w:customStyle="1" w:styleId="2Exact">
    <w:name w:val="Основной текст (2) Exact"/>
    <w:basedOn w:val="a0"/>
    <w:rsid w:val="001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rsid w:val="001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Колонтитул_"/>
    <w:basedOn w:val="a0"/>
    <w:rsid w:val="001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1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2pt">
    <w:name w:val="Основной текст (2) + 12 pt;Полужирный;Курсив"/>
    <w:basedOn w:val="2"/>
    <w:rsid w:val="001F4C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1F4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1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4CB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4CB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1F4C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1F4C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10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0"/>
    <w:rsid w:val="001F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1F4CB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F4C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4CB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1F4CB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">
    <w:name w:val="Основной текст (6)"/>
    <w:basedOn w:val="a"/>
    <w:link w:val="6Exact"/>
    <w:rsid w:val="001F4CB8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F4CB8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F4CB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12pt0">
    <w:name w:val="Основной текст (2) + 12 pt;Курсив"/>
    <w:basedOn w:val="2"/>
    <w:rsid w:val="001F4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"/>
    <w:rsid w:val="001F4CB8"/>
    <w:rPr>
      <w:rFonts w:ascii="Times New Roman" w:eastAsia="Times New Roman" w:hAnsi="Times New Roman" w:cs="Times New Roman"/>
      <w:b/>
      <w:bCs/>
      <w:i/>
      <w:iCs/>
      <w:smallCaps w:val="0"/>
      <w:strike w:val="0"/>
      <w:color w:val="252625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F4CB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F4C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1F4CB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1F4C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1F4CB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59"/>
    <w:rsid w:val="001F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733202/%23block_150111" TargetMode="External"/><Relationship Id="rId18" Type="http://schemas.openxmlformats.org/officeDocument/2006/relationships/hyperlink" Target="http://base.garant.ru/70733202/%23block_150111" TargetMode="External"/><Relationship Id="rId26" Type="http://schemas.openxmlformats.org/officeDocument/2006/relationships/hyperlink" Target="http://base.garant.ru/70733202/%23block_150213" TargetMode="External"/><Relationship Id="rId39" Type="http://schemas.openxmlformats.org/officeDocument/2006/relationships/hyperlink" Target="http://base.garant.ru/70733202/%23block_150215" TargetMode="External"/><Relationship Id="rId21" Type="http://schemas.openxmlformats.org/officeDocument/2006/relationships/hyperlink" Target="http://base.garant.ru/70733202/%23block_150231" TargetMode="External"/><Relationship Id="rId34" Type="http://schemas.openxmlformats.org/officeDocument/2006/relationships/hyperlink" Target="http://base.garant.ru/70733202/%23block_150211" TargetMode="External"/><Relationship Id="rId42" Type="http://schemas.openxmlformats.org/officeDocument/2006/relationships/hyperlink" Target="http://base.garant.ru/70733202/%23block_15011" TargetMode="External"/><Relationship Id="rId47" Type="http://schemas.openxmlformats.org/officeDocument/2006/relationships/hyperlink" Target="http://base.garant.ru/70733202/%23block_150211" TargetMode="External"/><Relationship Id="rId50" Type="http://schemas.openxmlformats.org/officeDocument/2006/relationships/hyperlink" Target="http://base.garant.ru/70733202/%23block_150235" TargetMode="External"/><Relationship Id="rId55" Type="http://schemas.openxmlformats.org/officeDocument/2006/relationships/hyperlink" Target="http://base.garant.ru/70733202/%23block_15011" TargetMode="External"/><Relationship Id="rId63" Type="http://schemas.openxmlformats.org/officeDocument/2006/relationships/hyperlink" Target="http://base.garant.ru/70733202/%23block_150231" TargetMode="External"/><Relationship Id="rId68" Type="http://schemas.openxmlformats.org/officeDocument/2006/relationships/hyperlink" Target="http://base.garant.ru/70733202/%23block_150224" TargetMode="External"/><Relationship Id="rId76" Type="http://schemas.openxmlformats.org/officeDocument/2006/relationships/hyperlink" Target="http://base.garant.ru/70733202/%23block_15011" TargetMode="External"/><Relationship Id="rId84" Type="http://schemas.openxmlformats.org/officeDocument/2006/relationships/hyperlink" Target="http://base.garant.ru/70733202/%23block_15011" TargetMode="External"/><Relationship Id="rId89" Type="http://schemas.openxmlformats.org/officeDocument/2006/relationships/hyperlink" Target="http://base.garant.ru/70733202/%23block_15021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ase.garant.ru/70733202/%23block_150211" TargetMode="External"/><Relationship Id="rId92" Type="http://schemas.openxmlformats.org/officeDocument/2006/relationships/hyperlink" Target="http://base.garant.ru/70733202/%23block_15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733202/%23block_150234" TargetMode="External"/><Relationship Id="rId29" Type="http://schemas.openxmlformats.org/officeDocument/2006/relationships/hyperlink" Target="http://base.garant.ru/70733202/%23block_150233" TargetMode="External"/><Relationship Id="rId11" Type="http://schemas.openxmlformats.org/officeDocument/2006/relationships/hyperlink" Target="http://base.garant.ru/70733202/%23block_150233" TargetMode="External"/><Relationship Id="rId24" Type="http://schemas.openxmlformats.org/officeDocument/2006/relationships/hyperlink" Target="http://base.garant.ru/70733202/%23block_150111" TargetMode="External"/><Relationship Id="rId32" Type="http://schemas.openxmlformats.org/officeDocument/2006/relationships/hyperlink" Target="http://base.garant.ru/70733202/%23block_15016" TargetMode="External"/><Relationship Id="rId37" Type="http://schemas.openxmlformats.org/officeDocument/2006/relationships/hyperlink" Target="http://base.garant.ru/70733202/%23block_15011" TargetMode="External"/><Relationship Id="rId40" Type="http://schemas.openxmlformats.org/officeDocument/2006/relationships/hyperlink" Target="http://base.garant.ru/70733202/%23block_150224" TargetMode="External"/><Relationship Id="rId45" Type="http://schemas.openxmlformats.org/officeDocument/2006/relationships/hyperlink" Target="http://base.garant.ru/70733202/%23block_150231" TargetMode="External"/><Relationship Id="rId53" Type="http://schemas.openxmlformats.org/officeDocument/2006/relationships/hyperlink" Target="http://base.garant.ru/70733202/%23block_150221" TargetMode="External"/><Relationship Id="rId58" Type="http://schemas.openxmlformats.org/officeDocument/2006/relationships/hyperlink" Target="http://base.garant.ru/70733202/%23block_150221" TargetMode="External"/><Relationship Id="rId66" Type="http://schemas.openxmlformats.org/officeDocument/2006/relationships/hyperlink" Target="http://base.garant.ru/70733202/%23block_150214" TargetMode="External"/><Relationship Id="rId74" Type="http://schemas.openxmlformats.org/officeDocument/2006/relationships/hyperlink" Target="http://base.garant.ru/70733202/%23block_150224" TargetMode="External"/><Relationship Id="rId79" Type="http://schemas.openxmlformats.org/officeDocument/2006/relationships/hyperlink" Target="http://base.garant.ru/70733202/%23block_150231" TargetMode="External"/><Relationship Id="rId87" Type="http://schemas.openxmlformats.org/officeDocument/2006/relationships/hyperlink" Target="http://base.garant.ru/70733202/%23block_15023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70733202/%23block_150211" TargetMode="External"/><Relationship Id="rId82" Type="http://schemas.openxmlformats.org/officeDocument/2006/relationships/hyperlink" Target="http://base.garant.ru/70733202/%23block_150221" TargetMode="External"/><Relationship Id="rId90" Type="http://schemas.openxmlformats.org/officeDocument/2006/relationships/hyperlink" Target="http://base.garant.ru/70733202/%23block_1501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base.garant.ru/70733202/%23block_150211" TargetMode="External"/><Relationship Id="rId14" Type="http://schemas.openxmlformats.org/officeDocument/2006/relationships/hyperlink" Target="http://base.garant.ru/70733202/%23block_150222" TargetMode="External"/><Relationship Id="rId22" Type="http://schemas.openxmlformats.org/officeDocument/2006/relationships/hyperlink" Target="http://base.garant.ru/70733202/%23block_150233" TargetMode="External"/><Relationship Id="rId27" Type="http://schemas.openxmlformats.org/officeDocument/2006/relationships/hyperlink" Target="http://base.garant.ru/70733202/%23block_150221" TargetMode="External"/><Relationship Id="rId30" Type="http://schemas.openxmlformats.org/officeDocument/2006/relationships/hyperlink" Target="http://base.garant.ru/70733202/%23block_15012" TargetMode="External"/><Relationship Id="rId35" Type="http://schemas.openxmlformats.org/officeDocument/2006/relationships/hyperlink" Target="http://base.garant.ru/70733202/%23block_150221" TargetMode="External"/><Relationship Id="rId43" Type="http://schemas.openxmlformats.org/officeDocument/2006/relationships/hyperlink" Target="http://base.garant.ru/70733202/%23block_150211" TargetMode="External"/><Relationship Id="rId48" Type="http://schemas.openxmlformats.org/officeDocument/2006/relationships/hyperlink" Target="http://base.garant.ru/70733202/%23block_150221" TargetMode="External"/><Relationship Id="rId56" Type="http://schemas.openxmlformats.org/officeDocument/2006/relationships/hyperlink" Target="http://base.garant.ru/70733202/%23block_150211" TargetMode="External"/><Relationship Id="rId64" Type="http://schemas.openxmlformats.org/officeDocument/2006/relationships/hyperlink" Target="http://base.garant.ru/70733202/%23block_15011" TargetMode="External"/><Relationship Id="rId69" Type="http://schemas.openxmlformats.org/officeDocument/2006/relationships/hyperlink" Target="http://base.garant.ru/70733202/%23block_150231" TargetMode="External"/><Relationship Id="rId77" Type="http://schemas.openxmlformats.org/officeDocument/2006/relationships/hyperlink" Target="http://base.garant.ru/70733202/%23block_150211" TargetMode="External"/><Relationship Id="rId8" Type="http://schemas.openxmlformats.org/officeDocument/2006/relationships/footer" Target="footer1.xml"/><Relationship Id="rId51" Type="http://schemas.openxmlformats.org/officeDocument/2006/relationships/hyperlink" Target="http://base.garant.ru/70733202/%23block_15011" TargetMode="External"/><Relationship Id="rId72" Type="http://schemas.openxmlformats.org/officeDocument/2006/relationships/hyperlink" Target="http://base.garant.ru/70733202/%23block_150214" TargetMode="External"/><Relationship Id="rId80" Type="http://schemas.openxmlformats.org/officeDocument/2006/relationships/hyperlink" Target="http://base.garant.ru/70733202/%23block_15011" TargetMode="External"/><Relationship Id="rId85" Type="http://schemas.openxmlformats.org/officeDocument/2006/relationships/hyperlink" Target="http://base.garant.ru/70733202/%23block_150211" TargetMode="External"/><Relationship Id="rId93" Type="http://schemas.openxmlformats.org/officeDocument/2006/relationships/hyperlink" Target="http://base.garant.ru/70733202/%23block_1502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70733202/%23block_15011" TargetMode="External"/><Relationship Id="rId17" Type="http://schemas.openxmlformats.org/officeDocument/2006/relationships/hyperlink" Target="http://base.garant.ru/70733202/%23block_15011" TargetMode="External"/><Relationship Id="rId25" Type="http://schemas.openxmlformats.org/officeDocument/2006/relationships/hyperlink" Target="http://base.garant.ru/70733202/%23block_150211" TargetMode="External"/><Relationship Id="rId33" Type="http://schemas.openxmlformats.org/officeDocument/2006/relationships/hyperlink" Target="http://base.garant.ru/70733202/%23block_150110" TargetMode="External"/><Relationship Id="rId38" Type="http://schemas.openxmlformats.org/officeDocument/2006/relationships/hyperlink" Target="http://base.garant.ru/70733202/%23block_150214" TargetMode="External"/><Relationship Id="rId46" Type="http://schemas.openxmlformats.org/officeDocument/2006/relationships/hyperlink" Target="http://base.garant.ru/70733202/%23block_15011" TargetMode="External"/><Relationship Id="rId59" Type="http://schemas.openxmlformats.org/officeDocument/2006/relationships/hyperlink" Target="http://base.garant.ru/70733202/%23block_150231" TargetMode="External"/><Relationship Id="rId67" Type="http://schemas.openxmlformats.org/officeDocument/2006/relationships/hyperlink" Target="http://base.garant.ru/70733202/%23block_150221" TargetMode="External"/><Relationship Id="rId20" Type="http://schemas.openxmlformats.org/officeDocument/2006/relationships/hyperlink" Target="http://base.garant.ru/70733202/%23block_150221" TargetMode="External"/><Relationship Id="rId41" Type="http://schemas.openxmlformats.org/officeDocument/2006/relationships/hyperlink" Target="http://base.garant.ru/70733202/%23block_150233" TargetMode="External"/><Relationship Id="rId54" Type="http://schemas.openxmlformats.org/officeDocument/2006/relationships/hyperlink" Target="http://base.garant.ru/70733202/%23block_150231" TargetMode="External"/><Relationship Id="rId62" Type="http://schemas.openxmlformats.org/officeDocument/2006/relationships/hyperlink" Target="http://base.garant.ru/70733202/%23block_150221" TargetMode="External"/><Relationship Id="rId70" Type="http://schemas.openxmlformats.org/officeDocument/2006/relationships/hyperlink" Target="http://base.garant.ru/70733202/%23block_15011" TargetMode="External"/><Relationship Id="rId75" Type="http://schemas.openxmlformats.org/officeDocument/2006/relationships/hyperlink" Target="http://base.garant.ru/70733202/%23block_150231" TargetMode="External"/><Relationship Id="rId83" Type="http://schemas.openxmlformats.org/officeDocument/2006/relationships/hyperlink" Target="http://base.garant.ru/70733202/%23block_150231" TargetMode="External"/><Relationship Id="rId88" Type="http://schemas.openxmlformats.org/officeDocument/2006/relationships/hyperlink" Target="http://base.garant.ru/70733202/%23block_15011" TargetMode="External"/><Relationship Id="rId91" Type="http://schemas.openxmlformats.org/officeDocument/2006/relationships/hyperlink" Target="http://base.garant.ru/70733202/%23block_1502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ase.garant.ru/70733202/%23block_150233" TargetMode="External"/><Relationship Id="rId23" Type="http://schemas.openxmlformats.org/officeDocument/2006/relationships/hyperlink" Target="http://base.garant.ru/70733202/%23block_15011" TargetMode="External"/><Relationship Id="rId28" Type="http://schemas.openxmlformats.org/officeDocument/2006/relationships/hyperlink" Target="http://base.garant.ru/70733202/%23block_150223" TargetMode="External"/><Relationship Id="rId36" Type="http://schemas.openxmlformats.org/officeDocument/2006/relationships/hyperlink" Target="http://base.garant.ru/70733202/%23block_150233" TargetMode="External"/><Relationship Id="rId49" Type="http://schemas.openxmlformats.org/officeDocument/2006/relationships/hyperlink" Target="http://base.garant.ru/70733202/%23block_150233" TargetMode="External"/><Relationship Id="rId57" Type="http://schemas.openxmlformats.org/officeDocument/2006/relationships/hyperlink" Target="http://base.garant.ru/70733202/%23block_150217" TargetMode="External"/><Relationship Id="rId10" Type="http://schemas.openxmlformats.org/officeDocument/2006/relationships/hyperlink" Target="http://base.garant.ru/70733202/%23block_150222" TargetMode="External"/><Relationship Id="rId31" Type="http://schemas.openxmlformats.org/officeDocument/2006/relationships/hyperlink" Target="http://base.garant.ru/70733202/%23block_15013" TargetMode="External"/><Relationship Id="rId44" Type="http://schemas.openxmlformats.org/officeDocument/2006/relationships/hyperlink" Target="http://base.garant.ru/70733202/%23block_150221" TargetMode="External"/><Relationship Id="rId52" Type="http://schemas.openxmlformats.org/officeDocument/2006/relationships/hyperlink" Target="http://base.garant.ru/70733202/%23block_150211" TargetMode="External"/><Relationship Id="rId60" Type="http://schemas.openxmlformats.org/officeDocument/2006/relationships/hyperlink" Target="http://base.garant.ru/70733202/%23block_15011" TargetMode="External"/><Relationship Id="rId65" Type="http://schemas.openxmlformats.org/officeDocument/2006/relationships/hyperlink" Target="http://base.garant.ru/70733202/%23block_150211" TargetMode="External"/><Relationship Id="rId73" Type="http://schemas.openxmlformats.org/officeDocument/2006/relationships/hyperlink" Target="http://base.garant.ru/70733202/%23block_150221" TargetMode="External"/><Relationship Id="rId78" Type="http://schemas.openxmlformats.org/officeDocument/2006/relationships/hyperlink" Target="http://base.garant.ru/70733202/%23block_150221" TargetMode="External"/><Relationship Id="rId81" Type="http://schemas.openxmlformats.org/officeDocument/2006/relationships/hyperlink" Target="http://base.garant.ru/70733202/%23block_150211" TargetMode="External"/><Relationship Id="rId86" Type="http://schemas.openxmlformats.org/officeDocument/2006/relationships/hyperlink" Target="http://base.garant.ru/70733202/%23block_150221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733202/%23block_15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6122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2</cp:revision>
  <dcterms:created xsi:type="dcterms:W3CDTF">2019-09-07T19:46:00Z</dcterms:created>
  <dcterms:modified xsi:type="dcterms:W3CDTF">2019-09-07T19:46:00Z</dcterms:modified>
</cp:coreProperties>
</file>