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4A" w:rsidRPr="00DD204A" w:rsidRDefault="00DD204A" w:rsidP="00995A34">
      <w:pPr>
        <w:spacing w:before="100" w:beforeAutospacing="1" w:after="100" w:afterAutospacing="1" w:line="240" w:lineRule="auto"/>
        <w:jc w:val="center"/>
        <w:rPr>
          <w:rFonts w:ascii="Verdana" w:eastAsia="Times New Roman" w:hAnsi="Verdana" w:cs="Times New Roman"/>
          <w:color w:val="000000"/>
          <w:sz w:val="20"/>
          <w:szCs w:val="20"/>
          <w:lang w:eastAsia="ru-RU"/>
        </w:rPr>
      </w:pPr>
    </w:p>
    <w:tbl>
      <w:tblPr>
        <w:tblpPr w:leftFromText="180" w:rightFromText="180" w:vertAnchor="page" w:horzAnchor="page" w:tblpX="7768" w:tblpY="421"/>
        <w:tblW w:w="0" w:type="auto"/>
        <w:tblLook w:val="04A0" w:firstRow="1" w:lastRow="0" w:firstColumn="1" w:lastColumn="0" w:noHBand="0" w:noVBand="1"/>
      </w:tblPr>
      <w:tblGrid>
        <w:gridCol w:w="3652"/>
      </w:tblGrid>
      <w:tr w:rsidR="00995A34" w:rsidRPr="00995A34" w:rsidTr="00171340">
        <w:trPr>
          <w:trHeight w:val="273"/>
        </w:trPr>
        <w:tc>
          <w:tcPr>
            <w:tcW w:w="3652" w:type="dxa"/>
            <w:hideMark/>
          </w:tcPr>
          <w:p w:rsidR="00995A34" w:rsidRPr="00995A34" w:rsidRDefault="00995A34" w:rsidP="00995A34">
            <w:pPr>
              <w:spacing w:after="0" w:line="240" w:lineRule="auto"/>
              <w:jc w:val="right"/>
              <w:rPr>
                <w:rFonts w:ascii="Times New Roman" w:eastAsiaTheme="minorEastAsia" w:hAnsi="Times New Roman"/>
                <w:b/>
                <w:lang w:eastAsia="ru-RU"/>
              </w:rPr>
            </w:pPr>
            <w:r w:rsidRPr="00995A34">
              <w:rPr>
                <w:rFonts w:ascii="Times New Roman" w:eastAsiaTheme="minorEastAsia" w:hAnsi="Times New Roman"/>
                <w:b/>
                <w:lang w:eastAsia="ru-RU"/>
              </w:rPr>
              <w:t>Приложение 1</w:t>
            </w:r>
          </w:p>
        </w:tc>
      </w:tr>
      <w:tr w:rsidR="00995A34" w:rsidRPr="00995A34" w:rsidTr="00171340">
        <w:tc>
          <w:tcPr>
            <w:tcW w:w="3652" w:type="dxa"/>
          </w:tcPr>
          <w:p w:rsidR="00995A34" w:rsidRPr="00995A34" w:rsidRDefault="00995A34" w:rsidP="00995A34">
            <w:pPr>
              <w:spacing w:after="0" w:line="240" w:lineRule="auto"/>
              <w:jc w:val="both"/>
              <w:rPr>
                <w:rFonts w:ascii="Times New Roman" w:eastAsiaTheme="minorEastAsia" w:hAnsi="Times New Roman"/>
                <w:b/>
                <w:lang w:eastAsia="ru-RU"/>
              </w:rPr>
            </w:pPr>
            <w:r w:rsidRPr="00995A34">
              <w:rPr>
                <w:rFonts w:ascii="Times New Roman" w:eastAsiaTheme="minorEastAsia" w:hAnsi="Times New Roman"/>
                <w:b/>
                <w:lang w:eastAsia="ru-RU"/>
              </w:rPr>
              <w:t>к Основной образовательной программе основного общего образования на 2016-2020 годы</w:t>
            </w:r>
          </w:p>
          <w:p w:rsidR="00995A34" w:rsidRPr="00995A34" w:rsidRDefault="00995A34" w:rsidP="00995A34">
            <w:pPr>
              <w:spacing w:after="0" w:line="240" w:lineRule="auto"/>
              <w:rPr>
                <w:rFonts w:ascii="Times New Roman" w:eastAsiaTheme="minorEastAsia" w:hAnsi="Times New Roman"/>
                <w:b/>
                <w:lang w:eastAsia="ru-RU"/>
              </w:rPr>
            </w:pPr>
            <w:r w:rsidRPr="00995A34">
              <w:rPr>
                <w:rFonts w:ascii="Times New Roman" w:eastAsiaTheme="minorEastAsia" w:hAnsi="Times New Roman"/>
                <w:b/>
                <w:lang w:eastAsia="ru-RU"/>
              </w:rPr>
              <w:t xml:space="preserve">Утв. приказом  №          </w:t>
            </w:r>
            <w:proofErr w:type="gramStart"/>
            <w:r w:rsidRPr="00995A34">
              <w:rPr>
                <w:rFonts w:ascii="Times New Roman" w:eastAsiaTheme="minorEastAsia" w:hAnsi="Times New Roman"/>
                <w:b/>
                <w:lang w:eastAsia="ru-RU"/>
              </w:rPr>
              <w:t>от</w:t>
            </w:r>
            <w:proofErr w:type="gramEnd"/>
            <w:r w:rsidRPr="00995A34">
              <w:rPr>
                <w:rFonts w:ascii="Times New Roman" w:eastAsiaTheme="minorEastAsia" w:hAnsi="Times New Roman"/>
                <w:b/>
                <w:lang w:eastAsia="ru-RU"/>
              </w:rPr>
              <w:t xml:space="preserve">    </w:t>
            </w:r>
          </w:p>
        </w:tc>
      </w:tr>
    </w:tbl>
    <w:p w:rsidR="00995A34" w:rsidRPr="00995A34" w:rsidRDefault="00995A34" w:rsidP="00995A34">
      <w:pPr>
        <w:spacing w:after="0" w:line="0" w:lineRule="atLeast"/>
        <w:jc w:val="center"/>
        <w:rPr>
          <w:rFonts w:ascii="Times New Roman" w:eastAsiaTheme="minorEastAsia" w:hAnsi="Times New Roman"/>
          <w:b/>
          <w:sz w:val="24"/>
          <w:szCs w:val="24"/>
          <w:lang w:eastAsia="ru-RU"/>
        </w:rPr>
      </w:pPr>
    </w:p>
    <w:p w:rsidR="00995A34" w:rsidRPr="00995A34" w:rsidRDefault="00995A34" w:rsidP="00995A34">
      <w:pPr>
        <w:spacing w:after="0" w:line="0" w:lineRule="atLeast"/>
        <w:jc w:val="center"/>
        <w:rPr>
          <w:rFonts w:ascii="Times New Roman" w:eastAsiaTheme="minorEastAsia" w:hAnsi="Times New Roman"/>
          <w:b/>
          <w:sz w:val="24"/>
          <w:szCs w:val="24"/>
          <w:lang w:eastAsia="ru-RU"/>
        </w:rPr>
      </w:pPr>
    </w:p>
    <w:p w:rsidR="00995A34" w:rsidRPr="00995A34" w:rsidRDefault="00995A34" w:rsidP="00995A34">
      <w:pPr>
        <w:spacing w:after="0" w:line="0" w:lineRule="atLeast"/>
        <w:jc w:val="center"/>
        <w:rPr>
          <w:rFonts w:ascii="Times New Roman" w:eastAsiaTheme="minorEastAsia" w:hAnsi="Times New Roman"/>
          <w:b/>
          <w:sz w:val="24"/>
          <w:szCs w:val="24"/>
          <w:lang w:eastAsia="ru-RU"/>
        </w:rPr>
      </w:pPr>
      <w:r w:rsidRPr="00995A34">
        <w:rPr>
          <w:rFonts w:ascii="Times New Roman" w:eastAsiaTheme="minorEastAsia" w:hAnsi="Times New Roman"/>
          <w:b/>
          <w:sz w:val="24"/>
          <w:szCs w:val="24"/>
          <w:lang w:eastAsia="ru-RU"/>
        </w:rPr>
        <w:t>Автономное  профессиональное  образовательное  учреждение</w:t>
      </w:r>
    </w:p>
    <w:p w:rsidR="00995A34" w:rsidRPr="00995A34" w:rsidRDefault="00995A34" w:rsidP="00995A34">
      <w:pPr>
        <w:spacing w:after="0" w:line="0" w:lineRule="atLeast"/>
        <w:jc w:val="center"/>
        <w:rPr>
          <w:rFonts w:ascii="Times New Roman" w:eastAsiaTheme="minorEastAsia" w:hAnsi="Times New Roman"/>
          <w:b/>
          <w:sz w:val="24"/>
          <w:szCs w:val="24"/>
          <w:lang w:eastAsia="ru-RU"/>
        </w:rPr>
      </w:pPr>
      <w:r w:rsidRPr="00995A34">
        <w:rPr>
          <w:rFonts w:ascii="Times New Roman" w:eastAsiaTheme="minorEastAsia" w:hAnsi="Times New Roman"/>
          <w:b/>
          <w:sz w:val="24"/>
          <w:szCs w:val="24"/>
          <w:lang w:eastAsia="ru-RU"/>
        </w:rPr>
        <w:t>Ханты-Мансийского автономного округа - Югры</w:t>
      </w:r>
    </w:p>
    <w:p w:rsidR="00995A34" w:rsidRPr="00995A34" w:rsidRDefault="00995A34" w:rsidP="00995A34">
      <w:pPr>
        <w:spacing w:after="0" w:line="0" w:lineRule="atLeast"/>
        <w:jc w:val="center"/>
        <w:rPr>
          <w:rFonts w:ascii="Times New Roman" w:eastAsiaTheme="minorEastAsia" w:hAnsi="Times New Roman"/>
          <w:b/>
          <w:sz w:val="24"/>
          <w:szCs w:val="24"/>
          <w:lang w:eastAsia="ru-RU"/>
        </w:rPr>
      </w:pPr>
      <w:r w:rsidRPr="00995A34">
        <w:rPr>
          <w:rFonts w:ascii="Times New Roman" w:eastAsiaTheme="minorEastAsia" w:hAnsi="Times New Roman"/>
          <w:b/>
          <w:sz w:val="24"/>
          <w:szCs w:val="24"/>
          <w:lang w:eastAsia="ru-RU"/>
        </w:rPr>
        <w:t>«Югорский колледж-интернат олимпийского резерва»</w:t>
      </w:r>
    </w:p>
    <w:p w:rsidR="00995A34" w:rsidRPr="00995A34" w:rsidRDefault="00995A34" w:rsidP="00995A34">
      <w:pPr>
        <w:spacing w:after="0" w:line="0" w:lineRule="atLeast"/>
        <w:jc w:val="center"/>
        <w:rPr>
          <w:rFonts w:ascii="Times New Roman" w:eastAsiaTheme="minorEastAsia" w:hAnsi="Times New Roman"/>
          <w:b/>
          <w:sz w:val="24"/>
          <w:szCs w:val="24"/>
          <w:lang w:eastAsia="ru-RU"/>
        </w:rPr>
      </w:pPr>
    </w:p>
    <w:p w:rsidR="00995A34" w:rsidRPr="00995A34" w:rsidRDefault="00995A34" w:rsidP="00995A34">
      <w:pPr>
        <w:spacing w:after="0" w:line="0" w:lineRule="atLeast"/>
        <w:ind w:left="-709"/>
        <w:rPr>
          <w:rFonts w:ascii="Times New Roman" w:eastAsiaTheme="minorEastAsia" w:hAnsi="Times New Roman"/>
          <w:sz w:val="28"/>
          <w:szCs w:val="28"/>
          <w:lang w:eastAsia="ru-RU"/>
        </w:rPr>
      </w:pPr>
    </w:p>
    <w:p w:rsidR="00995A34" w:rsidRPr="00995A34" w:rsidRDefault="00995A34" w:rsidP="00995A34">
      <w:pPr>
        <w:spacing w:after="0" w:line="0" w:lineRule="atLeast"/>
        <w:ind w:left="-709"/>
        <w:rPr>
          <w:rFonts w:ascii="Times New Roman" w:eastAsiaTheme="minorEastAsia" w:hAnsi="Times New Roman"/>
          <w:sz w:val="20"/>
          <w:szCs w:val="20"/>
          <w:lang w:eastAsia="ru-RU"/>
        </w:rPr>
      </w:pPr>
    </w:p>
    <w:tbl>
      <w:tblPr>
        <w:tblStyle w:val="a5"/>
        <w:tblW w:w="1006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2"/>
      </w:tblGrid>
      <w:tr w:rsidR="00995A34" w:rsidRPr="00995A34" w:rsidTr="00171340">
        <w:tc>
          <w:tcPr>
            <w:tcW w:w="5812" w:type="dxa"/>
            <w:hideMark/>
          </w:tcPr>
          <w:p w:rsidR="00995A34" w:rsidRPr="00995A34" w:rsidRDefault="00995A34" w:rsidP="00995A34">
            <w:pPr>
              <w:spacing w:line="0" w:lineRule="atLeast"/>
              <w:rPr>
                <w:rFonts w:ascii="Times New Roman" w:hAnsi="Times New Roman"/>
                <w:b/>
              </w:rPr>
            </w:pPr>
            <w:r w:rsidRPr="00995A34">
              <w:rPr>
                <w:rFonts w:ascii="Times New Roman" w:hAnsi="Times New Roman"/>
                <w:sz w:val="24"/>
                <w:szCs w:val="24"/>
              </w:rPr>
              <w:t>Рассмотрено на заседании МО</w:t>
            </w:r>
          </w:p>
        </w:tc>
        <w:tc>
          <w:tcPr>
            <w:tcW w:w="4252" w:type="dxa"/>
            <w:hideMark/>
          </w:tcPr>
          <w:p w:rsidR="00995A34" w:rsidRPr="00995A34" w:rsidRDefault="00995A34" w:rsidP="00995A34">
            <w:pPr>
              <w:spacing w:line="0" w:lineRule="atLeast"/>
              <w:rPr>
                <w:rFonts w:ascii="Times New Roman" w:hAnsi="Times New Roman"/>
                <w:b/>
              </w:rPr>
            </w:pPr>
            <w:proofErr w:type="gramStart"/>
            <w:r w:rsidRPr="00995A34">
              <w:rPr>
                <w:rFonts w:ascii="Times New Roman" w:hAnsi="Times New Roman"/>
                <w:sz w:val="24"/>
                <w:szCs w:val="24"/>
              </w:rPr>
              <w:t>Разрешена</w:t>
            </w:r>
            <w:proofErr w:type="gramEnd"/>
            <w:r w:rsidRPr="00995A34">
              <w:rPr>
                <w:rFonts w:ascii="Times New Roman" w:hAnsi="Times New Roman"/>
                <w:sz w:val="24"/>
                <w:szCs w:val="24"/>
              </w:rPr>
              <w:t xml:space="preserve"> к применению приказом </w:t>
            </w:r>
          </w:p>
        </w:tc>
      </w:tr>
      <w:tr w:rsidR="00995A34" w:rsidRPr="00995A34" w:rsidTr="00171340">
        <w:tc>
          <w:tcPr>
            <w:tcW w:w="5812" w:type="dxa"/>
            <w:hideMark/>
          </w:tcPr>
          <w:p w:rsidR="00995A34" w:rsidRPr="00995A34" w:rsidRDefault="00995A34" w:rsidP="00995A34">
            <w:pPr>
              <w:spacing w:line="0" w:lineRule="atLeast"/>
              <w:rPr>
                <w:rFonts w:ascii="Times New Roman" w:hAnsi="Times New Roman"/>
                <w:b/>
              </w:rPr>
            </w:pPr>
            <w:r w:rsidRPr="00995A34">
              <w:rPr>
                <w:rFonts w:ascii="Times New Roman" w:hAnsi="Times New Roman"/>
                <w:b/>
                <w:sz w:val="24"/>
                <w:szCs w:val="24"/>
              </w:rPr>
              <w:t xml:space="preserve">протокол № ___  </w:t>
            </w:r>
            <w:proofErr w:type="gramStart"/>
            <w:r w:rsidRPr="00995A34">
              <w:rPr>
                <w:rFonts w:ascii="Times New Roman" w:hAnsi="Times New Roman"/>
                <w:b/>
                <w:sz w:val="24"/>
                <w:szCs w:val="24"/>
              </w:rPr>
              <w:t>от</w:t>
            </w:r>
            <w:proofErr w:type="gramEnd"/>
            <w:r w:rsidRPr="00995A34">
              <w:rPr>
                <w:rFonts w:ascii="Times New Roman" w:hAnsi="Times New Roman"/>
                <w:b/>
                <w:sz w:val="24"/>
                <w:szCs w:val="24"/>
              </w:rPr>
              <w:t xml:space="preserve"> ________ </w:t>
            </w:r>
          </w:p>
        </w:tc>
        <w:tc>
          <w:tcPr>
            <w:tcW w:w="4252" w:type="dxa"/>
            <w:hideMark/>
          </w:tcPr>
          <w:p w:rsidR="00995A34" w:rsidRPr="00995A34" w:rsidRDefault="00995A34" w:rsidP="00995A34">
            <w:pPr>
              <w:spacing w:line="0" w:lineRule="atLeast"/>
              <w:rPr>
                <w:rFonts w:ascii="Times New Roman" w:hAnsi="Times New Roman"/>
                <w:b/>
              </w:rPr>
            </w:pPr>
            <w:r w:rsidRPr="00995A34">
              <w:rPr>
                <w:rFonts w:ascii="Times New Roman" w:hAnsi="Times New Roman"/>
                <w:sz w:val="24"/>
                <w:szCs w:val="24"/>
              </w:rPr>
              <w:t>директора</w:t>
            </w:r>
            <w:r w:rsidRPr="00995A34">
              <w:rPr>
                <w:rFonts w:ascii="Times New Roman" w:hAnsi="Times New Roman"/>
                <w:b/>
                <w:sz w:val="24"/>
                <w:szCs w:val="24"/>
              </w:rPr>
              <w:t xml:space="preserve"> № _____  </w:t>
            </w:r>
            <w:proofErr w:type="gramStart"/>
            <w:r w:rsidRPr="00995A34">
              <w:rPr>
                <w:rFonts w:ascii="Times New Roman" w:hAnsi="Times New Roman"/>
                <w:b/>
                <w:sz w:val="24"/>
                <w:szCs w:val="24"/>
              </w:rPr>
              <w:t>от</w:t>
            </w:r>
            <w:proofErr w:type="gramEnd"/>
            <w:r w:rsidRPr="00995A34">
              <w:rPr>
                <w:rFonts w:ascii="Times New Roman" w:hAnsi="Times New Roman"/>
                <w:b/>
                <w:sz w:val="24"/>
                <w:szCs w:val="24"/>
              </w:rPr>
              <w:t xml:space="preserve">________ </w:t>
            </w:r>
          </w:p>
        </w:tc>
      </w:tr>
    </w:tbl>
    <w:p w:rsidR="00995A34" w:rsidRPr="00995A34" w:rsidRDefault="00995A34" w:rsidP="00995A34">
      <w:pPr>
        <w:spacing w:after="0" w:line="0" w:lineRule="atLeast"/>
        <w:ind w:left="-709" w:hanging="142"/>
        <w:rPr>
          <w:rFonts w:ascii="Times New Roman" w:eastAsiaTheme="minorEastAsia" w:hAnsi="Times New Roman"/>
          <w:b/>
          <w:lang w:eastAsia="ru-RU"/>
        </w:rPr>
      </w:pPr>
    </w:p>
    <w:p w:rsidR="00995A34" w:rsidRPr="00995A34" w:rsidRDefault="00995A34" w:rsidP="00995A34">
      <w:pPr>
        <w:spacing w:after="0" w:line="0" w:lineRule="atLeast"/>
        <w:ind w:left="-709" w:hanging="142"/>
        <w:rPr>
          <w:rFonts w:ascii="Times New Roman" w:eastAsiaTheme="minorEastAsia" w:hAnsi="Times New Roman"/>
          <w:b/>
          <w:lang w:eastAsia="ru-RU"/>
        </w:rPr>
      </w:pPr>
    </w:p>
    <w:p w:rsidR="00995A34" w:rsidRPr="00995A34" w:rsidRDefault="00995A34" w:rsidP="00995A34">
      <w:pPr>
        <w:spacing w:after="0" w:line="0" w:lineRule="atLeast"/>
        <w:ind w:left="-709" w:hanging="142"/>
        <w:rPr>
          <w:rFonts w:ascii="Times New Roman" w:eastAsiaTheme="minorEastAsia" w:hAnsi="Times New Roman"/>
          <w:b/>
          <w:lang w:eastAsia="ru-RU"/>
        </w:rPr>
      </w:pPr>
    </w:p>
    <w:p w:rsidR="00995A34" w:rsidRPr="00995A34" w:rsidRDefault="00995A34" w:rsidP="00995A34">
      <w:pPr>
        <w:spacing w:after="0" w:line="0" w:lineRule="atLeast"/>
        <w:ind w:left="-709" w:hanging="142"/>
        <w:rPr>
          <w:rFonts w:ascii="Times New Roman" w:eastAsiaTheme="minorEastAsia" w:hAnsi="Times New Roman"/>
          <w:b/>
          <w:lang w:eastAsia="ru-RU"/>
        </w:rPr>
      </w:pPr>
    </w:p>
    <w:p w:rsidR="00995A34" w:rsidRPr="00995A34" w:rsidRDefault="00995A34" w:rsidP="00995A34">
      <w:pPr>
        <w:spacing w:after="0" w:line="0" w:lineRule="atLeast"/>
        <w:ind w:left="-709" w:hanging="142"/>
        <w:jc w:val="center"/>
        <w:rPr>
          <w:rFonts w:ascii="Times New Roman" w:eastAsiaTheme="minorEastAsia" w:hAnsi="Times New Roman"/>
          <w:b/>
          <w:sz w:val="24"/>
          <w:szCs w:val="24"/>
          <w:lang w:eastAsia="ru-RU"/>
        </w:rPr>
      </w:pPr>
    </w:p>
    <w:p w:rsidR="00995A34" w:rsidRPr="00995A34" w:rsidRDefault="00995A34" w:rsidP="00995A34">
      <w:pPr>
        <w:spacing w:after="0" w:line="0" w:lineRule="atLeast"/>
        <w:ind w:left="-709" w:hanging="142"/>
        <w:jc w:val="center"/>
        <w:rPr>
          <w:rFonts w:ascii="Times New Roman" w:eastAsiaTheme="minorEastAsia" w:hAnsi="Times New Roman"/>
          <w:b/>
          <w:sz w:val="24"/>
          <w:szCs w:val="24"/>
          <w:lang w:eastAsia="ru-RU"/>
        </w:rPr>
      </w:pPr>
    </w:p>
    <w:p w:rsidR="00995A34" w:rsidRPr="00995A34" w:rsidRDefault="00995A34" w:rsidP="00995A34">
      <w:pPr>
        <w:spacing w:after="0" w:line="0" w:lineRule="atLeast"/>
        <w:ind w:left="-709" w:hanging="142"/>
        <w:jc w:val="center"/>
        <w:rPr>
          <w:rFonts w:ascii="Times New Roman" w:eastAsiaTheme="minorEastAsia" w:hAnsi="Times New Roman"/>
          <w:b/>
          <w:sz w:val="24"/>
          <w:szCs w:val="24"/>
          <w:lang w:eastAsia="ru-RU"/>
        </w:rPr>
      </w:pPr>
    </w:p>
    <w:p w:rsidR="00995A34" w:rsidRPr="00995A34" w:rsidRDefault="00995A34" w:rsidP="00995A34">
      <w:pPr>
        <w:spacing w:after="0" w:line="0" w:lineRule="atLeast"/>
        <w:ind w:left="-709" w:hanging="142"/>
        <w:jc w:val="center"/>
        <w:rPr>
          <w:rFonts w:ascii="Times New Roman" w:eastAsiaTheme="minorEastAsia" w:hAnsi="Times New Roman"/>
          <w:b/>
          <w:sz w:val="24"/>
          <w:szCs w:val="24"/>
          <w:lang w:eastAsia="ru-RU"/>
        </w:rPr>
      </w:pPr>
    </w:p>
    <w:p w:rsidR="00995A34" w:rsidRPr="00995A34" w:rsidRDefault="00995A34" w:rsidP="00995A34">
      <w:pPr>
        <w:spacing w:after="0" w:line="0" w:lineRule="atLeast"/>
        <w:ind w:left="-709" w:hanging="142"/>
        <w:jc w:val="center"/>
        <w:rPr>
          <w:rFonts w:ascii="Times New Roman" w:eastAsiaTheme="minorEastAsia" w:hAnsi="Times New Roman"/>
          <w:b/>
          <w:sz w:val="24"/>
          <w:szCs w:val="24"/>
          <w:lang w:eastAsia="ru-RU"/>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5"/>
      </w:tblGrid>
      <w:tr w:rsidR="00995A34" w:rsidRPr="00995A34" w:rsidTr="00171340">
        <w:tc>
          <w:tcPr>
            <w:tcW w:w="9746" w:type="dxa"/>
            <w:tcBorders>
              <w:top w:val="nil"/>
              <w:left w:val="nil"/>
              <w:bottom w:val="single" w:sz="4" w:space="0" w:color="auto"/>
              <w:right w:val="nil"/>
            </w:tcBorders>
            <w:hideMark/>
          </w:tcPr>
          <w:p w:rsidR="00995A34" w:rsidRPr="00734458" w:rsidRDefault="00995A34" w:rsidP="00995A34">
            <w:pPr>
              <w:spacing w:line="0" w:lineRule="atLeast"/>
              <w:ind w:left="-709" w:hanging="142"/>
              <w:jc w:val="center"/>
              <w:rPr>
                <w:rFonts w:ascii="Times New Roman" w:hAnsi="Times New Roman"/>
                <w:b/>
                <w:sz w:val="24"/>
                <w:szCs w:val="24"/>
              </w:rPr>
            </w:pPr>
            <w:r>
              <w:rPr>
                <w:rFonts w:ascii="Times New Roman" w:hAnsi="Times New Roman"/>
                <w:b/>
                <w:sz w:val="24"/>
                <w:szCs w:val="24"/>
              </w:rPr>
              <w:t>Программа элективного курса для 9 класса по русскому языку</w:t>
            </w:r>
            <w:r w:rsidR="00734458">
              <w:rPr>
                <w:rFonts w:ascii="Times New Roman" w:hAnsi="Times New Roman"/>
                <w:b/>
                <w:sz w:val="24"/>
                <w:szCs w:val="24"/>
              </w:rPr>
              <w:t xml:space="preserve"> «Подготовка к ОГЭ»</w:t>
            </w:r>
            <w:bookmarkStart w:id="0" w:name="_GoBack"/>
            <w:bookmarkEnd w:id="0"/>
          </w:p>
        </w:tc>
      </w:tr>
      <w:tr w:rsidR="00995A34" w:rsidRPr="00995A34" w:rsidTr="00171340">
        <w:tc>
          <w:tcPr>
            <w:tcW w:w="9746" w:type="dxa"/>
            <w:tcBorders>
              <w:top w:val="single" w:sz="4" w:space="0" w:color="auto"/>
              <w:left w:val="nil"/>
              <w:bottom w:val="nil"/>
              <w:right w:val="nil"/>
            </w:tcBorders>
            <w:hideMark/>
          </w:tcPr>
          <w:p w:rsidR="00995A34" w:rsidRPr="00995A34" w:rsidRDefault="00995A34" w:rsidP="00995A34">
            <w:pPr>
              <w:tabs>
                <w:tab w:val="left" w:pos="8625"/>
              </w:tabs>
              <w:spacing w:line="0" w:lineRule="atLeast"/>
              <w:jc w:val="center"/>
              <w:rPr>
                <w:rFonts w:ascii="Times New Roman" w:hAnsi="Times New Roman"/>
                <w:sz w:val="24"/>
                <w:szCs w:val="24"/>
              </w:rPr>
            </w:pPr>
            <w:r w:rsidRPr="00995A34">
              <w:rPr>
                <w:rFonts w:ascii="Times New Roman" w:hAnsi="Times New Roman"/>
                <w:sz w:val="24"/>
                <w:szCs w:val="24"/>
              </w:rPr>
              <w:t>(наименование учебного предмета)</w:t>
            </w:r>
          </w:p>
        </w:tc>
      </w:tr>
      <w:tr w:rsidR="00995A34" w:rsidRPr="00995A34" w:rsidTr="00171340">
        <w:tc>
          <w:tcPr>
            <w:tcW w:w="9746" w:type="dxa"/>
            <w:tcBorders>
              <w:top w:val="nil"/>
              <w:left w:val="nil"/>
              <w:bottom w:val="single" w:sz="4" w:space="0" w:color="auto"/>
              <w:right w:val="nil"/>
            </w:tcBorders>
          </w:tcPr>
          <w:p w:rsidR="00995A34" w:rsidRPr="00995A34" w:rsidRDefault="00995A34" w:rsidP="00995A34">
            <w:pPr>
              <w:jc w:val="center"/>
              <w:rPr>
                <w:rFonts w:ascii="Times New Roman" w:hAnsi="Times New Roman"/>
                <w:sz w:val="24"/>
                <w:szCs w:val="24"/>
              </w:rPr>
            </w:pPr>
          </w:p>
          <w:p w:rsidR="00995A34" w:rsidRPr="00995A34" w:rsidRDefault="00995A34" w:rsidP="00995A34">
            <w:pPr>
              <w:jc w:val="center"/>
              <w:rPr>
                <w:rFonts w:ascii="Times New Roman" w:hAnsi="Times New Roman"/>
                <w:sz w:val="24"/>
                <w:szCs w:val="24"/>
              </w:rPr>
            </w:pPr>
            <w:r w:rsidRPr="00995A34">
              <w:rPr>
                <w:rFonts w:ascii="Times New Roman" w:hAnsi="Times New Roman"/>
                <w:sz w:val="24"/>
                <w:szCs w:val="24"/>
              </w:rPr>
              <w:t>Основное общее образование, базовый уровень</w:t>
            </w:r>
          </w:p>
        </w:tc>
      </w:tr>
      <w:tr w:rsidR="00995A34" w:rsidRPr="00995A34" w:rsidTr="00171340">
        <w:tc>
          <w:tcPr>
            <w:tcW w:w="9746" w:type="dxa"/>
            <w:tcBorders>
              <w:top w:val="single" w:sz="4" w:space="0" w:color="auto"/>
              <w:left w:val="nil"/>
              <w:bottom w:val="nil"/>
              <w:right w:val="nil"/>
            </w:tcBorders>
            <w:hideMark/>
          </w:tcPr>
          <w:p w:rsidR="00995A34" w:rsidRPr="00995A34" w:rsidRDefault="00995A34" w:rsidP="00995A34">
            <w:pPr>
              <w:jc w:val="center"/>
              <w:rPr>
                <w:rFonts w:ascii="Times New Roman" w:hAnsi="Times New Roman"/>
                <w:sz w:val="24"/>
                <w:szCs w:val="24"/>
              </w:rPr>
            </w:pPr>
            <w:r w:rsidRPr="00995A34">
              <w:rPr>
                <w:rFonts w:ascii="Times New Roman" w:hAnsi="Times New Roman"/>
                <w:sz w:val="24"/>
                <w:szCs w:val="24"/>
              </w:rPr>
              <w:t>(уровень, ступень образования)</w:t>
            </w:r>
          </w:p>
        </w:tc>
      </w:tr>
      <w:tr w:rsidR="00995A34" w:rsidRPr="00995A34" w:rsidTr="00171340">
        <w:tc>
          <w:tcPr>
            <w:tcW w:w="9746" w:type="dxa"/>
            <w:tcBorders>
              <w:top w:val="nil"/>
              <w:left w:val="nil"/>
              <w:bottom w:val="single" w:sz="4" w:space="0" w:color="auto"/>
              <w:right w:val="nil"/>
            </w:tcBorders>
          </w:tcPr>
          <w:p w:rsidR="00995A34" w:rsidRPr="00995A34" w:rsidRDefault="00995A34" w:rsidP="00995A34">
            <w:pPr>
              <w:jc w:val="center"/>
              <w:rPr>
                <w:rFonts w:ascii="Times New Roman" w:hAnsi="Times New Roman"/>
                <w:sz w:val="24"/>
                <w:szCs w:val="24"/>
              </w:rPr>
            </w:pPr>
          </w:p>
          <w:p w:rsidR="00995A34" w:rsidRPr="00995A34" w:rsidRDefault="00995A34" w:rsidP="00995A34">
            <w:pPr>
              <w:jc w:val="center"/>
              <w:rPr>
                <w:rFonts w:ascii="Times New Roman" w:hAnsi="Times New Roman"/>
                <w:b/>
                <w:sz w:val="24"/>
                <w:szCs w:val="24"/>
              </w:rPr>
            </w:pPr>
            <w:r w:rsidRPr="00995A34">
              <w:rPr>
                <w:rFonts w:ascii="Times New Roman" w:hAnsi="Times New Roman"/>
                <w:b/>
                <w:sz w:val="24"/>
                <w:szCs w:val="24"/>
              </w:rPr>
              <w:t>2018-2019 учебный год</w:t>
            </w:r>
          </w:p>
        </w:tc>
      </w:tr>
      <w:tr w:rsidR="00995A34" w:rsidRPr="00995A34" w:rsidTr="00171340">
        <w:tc>
          <w:tcPr>
            <w:tcW w:w="9746" w:type="dxa"/>
            <w:tcBorders>
              <w:top w:val="single" w:sz="4" w:space="0" w:color="auto"/>
              <w:left w:val="nil"/>
              <w:bottom w:val="nil"/>
              <w:right w:val="nil"/>
            </w:tcBorders>
          </w:tcPr>
          <w:p w:rsidR="00995A34" w:rsidRPr="00995A34" w:rsidRDefault="00995A34" w:rsidP="00995A34">
            <w:pPr>
              <w:jc w:val="center"/>
              <w:rPr>
                <w:rFonts w:ascii="Times New Roman" w:hAnsi="Times New Roman"/>
                <w:sz w:val="24"/>
                <w:szCs w:val="24"/>
              </w:rPr>
            </w:pPr>
            <w:r w:rsidRPr="00995A34">
              <w:rPr>
                <w:rFonts w:ascii="Times New Roman" w:hAnsi="Times New Roman"/>
                <w:sz w:val="24"/>
                <w:szCs w:val="24"/>
              </w:rPr>
              <w:t>(срок реализации программы)</w:t>
            </w:r>
          </w:p>
          <w:p w:rsidR="00995A34" w:rsidRPr="00995A34" w:rsidRDefault="00995A34" w:rsidP="00995A34">
            <w:pPr>
              <w:spacing w:line="0" w:lineRule="atLeast"/>
              <w:jc w:val="center"/>
              <w:rPr>
                <w:rFonts w:ascii="Times New Roman" w:hAnsi="Times New Roman"/>
                <w:b/>
                <w:sz w:val="24"/>
                <w:szCs w:val="24"/>
              </w:rPr>
            </w:pPr>
          </w:p>
        </w:tc>
      </w:tr>
    </w:tbl>
    <w:p w:rsidR="00995A34" w:rsidRPr="00995A34" w:rsidRDefault="00995A34" w:rsidP="00995A34">
      <w:pPr>
        <w:spacing w:after="0" w:line="0" w:lineRule="atLeast"/>
        <w:ind w:left="-709" w:hanging="142"/>
        <w:rPr>
          <w:rFonts w:ascii="Times New Roman" w:eastAsiaTheme="minorEastAsia" w:hAnsi="Times New Roman"/>
          <w:b/>
          <w:sz w:val="24"/>
          <w:szCs w:val="24"/>
          <w:lang w:eastAsia="ru-RU"/>
        </w:rPr>
      </w:pPr>
    </w:p>
    <w:p w:rsidR="00995A34" w:rsidRPr="00995A34" w:rsidRDefault="00995A34" w:rsidP="00995A34">
      <w:pPr>
        <w:spacing w:after="0" w:line="0" w:lineRule="atLeast"/>
        <w:ind w:left="-709" w:hanging="142"/>
        <w:rPr>
          <w:rFonts w:ascii="Times New Roman" w:eastAsiaTheme="minorEastAsia" w:hAnsi="Times New Roman"/>
          <w:b/>
          <w:sz w:val="24"/>
          <w:szCs w:val="24"/>
          <w:lang w:eastAsia="ru-RU"/>
        </w:rPr>
      </w:pPr>
    </w:p>
    <w:p w:rsidR="00995A34" w:rsidRPr="00995A34" w:rsidRDefault="00995A34" w:rsidP="00995A34">
      <w:pPr>
        <w:spacing w:after="0" w:line="0" w:lineRule="atLeast"/>
        <w:ind w:left="-709" w:hanging="142"/>
        <w:rPr>
          <w:rFonts w:ascii="Times New Roman" w:eastAsiaTheme="minorEastAsia" w:hAnsi="Times New Roman"/>
          <w:b/>
          <w:sz w:val="24"/>
          <w:szCs w:val="24"/>
          <w:lang w:eastAsia="ru-RU"/>
        </w:rPr>
      </w:pPr>
    </w:p>
    <w:p w:rsidR="00995A34" w:rsidRPr="00995A34" w:rsidRDefault="00995A34" w:rsidP="00995A34">
      <w:pPr>
        <w:spacing w:after="0" w:line="0" w:lineRule="atLeast"/>
        <w:ind w:left="-709" w:hanging="142"/>
        <w:rPr>
          <w:rFonts w:ascii="Times New Roman" w:eastAsiaTheme="minorEastAsia" w:hAnsi="Times New Roman"/>
          <w:b/>
          <w:sz w:val="24"/>
          <w:szCs w:val="24"/>
          <w:lang w:eastAsia="ru-RU"/>
        </w:rPr>
      </w:pPr>
    </w:p>
    <w:p w:rsidR="00995A34" w:rsidRPr="00995A34" w:rsidRDefault="00995A34" w:rsidP="00995A34">
      <w:pPr>
        <w:spacing w:after="0" w:line="0" w:lineRule="atLeast"/>
        <w:ind w:left="-709" w:hanging="142"/>
        <w:rPr>
          <w:rFonts w:ascii="Times New Roman" w:eastAsiaTheme="minorEastAsia" w:hAnsi="Times New Roman"/>
          <w:b/>
          <w:sz w:val="24"/>
          <w:szCs w:val="24"/>
          <w:lang w:eastAsia="ru-RU"/>
        </w:rPr>
      </w:pPr>
    </w:p>
    <w:p w:rsidR="00995A34" w:rsidRPr="00995A34" w:rsidRDefault="00995A34" w:rsidP="00995A34">
      <w:pPr>
        <w:spacing w:after="0" w:line="240" w:lineRule="auto"/>
        <w:jc w:val="center"/>
        <w:rPr>
          <w:rFonts w:ascii="Times New Roman" w:eastAsiaTheme="minorEastAsia" w:hAnsi="Times New Roman"/>
          <w:color w:val="000000"/>
          <w:sz w:val="24"/>
          <w:szCs w:val="24"/>
          <w:lang w:eastAsia="ru-RU"/>
        </w:rPr>
      </w:pPr>
    </w:p>
    <w:p w:rsidR="00995A34" w:rsidRPr="00995A34" w:rsidRDefault="00995A34" w:rsidP="00995A34">
      <w:pPr>
        <w:spacing w:after="0" w:line="240" w:lineRule="auto"/>
        <w:ind w:left="4956" w:firstLine="708"/>
        <w:jc w:val="right"/>
        <w:rPr>
          <w:rFonts w:ascii="Times New Roman" w:eastAsiaTheme="minorEastAsia" w:hAnsi="Times New Roman"/>
          <w:color w:val="000000"/>
          <w:sz w:val="24"/>
          <w:szCs w:val="24"/>
          <w:lang w:eastAsia="ru-RU"/>
        </w:rPr>
      </w:pPr>
      <w:r w:rsidRPr="00995A34">
        <w:rPr>
          <w:rFonts w:ascii="Times New Roman" w:eastAsiaTheme="minorEastAsia" w:hAnsi="Times New Roman"/>
          <w:color w:val="000000"/>
          <w:sz w:val="24"/>
          <w:szCs w:val="24"/>
          <w:lang w:eastAsia="ru-RU"/>
        </w:rPr>
        <w:t>Составитель программы:</w:t>
      </w:r>
    </w:p>
    <w:p w:rsidR="00995A34" w:rsidRPr="00995A34" w:rsidRDefault="00995A34" w:rsidP="00995A34">
      <w:pPr>
        <w:spacing w:after="0" w:line="240" w:lineRule="auto"/>
        <w:ind w:left="4248" w:firstLine="708"/>
        <w:jc w:val="right"/>
        <w:rPr>
          <w:rFonts w:ascii="Times New Roman" w:eastAsiaTheme="minorEastAsia" w:hAnsi="Times New Roman"/>
          <w:color w:val="000000"/>
          <w:sz w:val="24"/>
          <w:szCs w:val="24"/>
          <w:lang w:eastAsia="ru-RU"/>
        </w:rPr>
      </w:pPr>
      <w:proofErr w:type="spellStart"/>
      <w:r w:rsidRPr="00995A34">
        <w:rPr>
          <w:rFonts w:ascii="Times New Roman" w:eastAsiaTheme="minorEastAsia" w:hAnsi="Times New Roman"/>
          <w:color w:val="000000"/>
          <w:sz w:val="24"/>
          <w:szCs w:val="24"/>
          <w:lang w:eastAsia="ru-RU"/>
        </w:rPr>
        <w:t>Вьюркова</w:t>
      </w:r>
      <w:proofErr w:type="spellEnd"/>
      <w:r w:rsidRPr="00995A34">
        <w:rPr>
          <w:rFonts w:ascii="Times New Roman" w:eastAsiaTheme="minorEastAsia" w:hAnsi="Times New Roman"/>
          <w:color w:val="000000"/>
          <w:sz w:val="24"/>
          <w:szCs w:val="24"/>
          <w:lang w:eastAsia="ru-RU"/>
        </w:rPr>
        <w:t xml:space="preserve"> Валентина Васильевна,  </w:t>
      </w:r>
    </w:p>
    <w:p w:rsidR="00995A34" w:rsidRPr="00995A34" w:rsidRDefault="00995A34" w:rsidP="00995A34">
      <w:pPr>
        <w:spacing w:after="0" w:line="240" w:lineRule="auto"/>
        <w:ind w:left="4248" w:firstLine="708"/>
        <w:jc w:val="right"/>
        <w:rPr>
          <w:rFonts w:ascii="Times New Roman" w:eastAsiaTheme="minorEastAsia" w:hAnsi="Times New Roman"/>
          <w:color w:val="000000"/>
          <w:sz w:val="24"/>
          <w:szCs w:val="24"/>
          <w:lang w:eastAsia="ru-RU"/>
        </w:rPr>
      </w:pPr>
      <w:r w:rsidRPr="00995A34">
        <w:rPr>
          <w:rFonts w:ascii="Times New Roman" w:eastAsiaTheme="minorEastAsia" w:hAnsi="Times New Roman"/>
          <w:color w:val="000000"/>
          <w:sz w:val="24"/>
          <w:szCs w:val="24"/>
          <w:lang w:eastAsia="ru-RU"/>
        </w:rPr>
        <w:t xml:space="preserve">учитель   русского языка и литературы </w:t>
      </w:r>
    </w:p>
    <w:p w:rsidR="00995A34" w:rsidRPr="00995A34" w:rsidRDefault="00995A34" w:rsidP="00995A34">
      <w:pPr>
        <w:spacing w:after="0" w:line="240" w:lineRule="auto"/>
        <w:ind w:left="4248" w:firstLine="708"/>
        <w:jc w:val="right"/>
        <w:rPr>
          <w:rFonts w:ascii="Times New Roman" w:eastAsiaTheme="minorEastAsia" w:hAnsi="Times New Roman"/>
          <w:color w:val="000000"/>
          <w:sz w:val="24"/>
          <w:szCs w:val="24"/>
          <w:lang w:eastAsia="ru-RU"/>
        </w:rPr>
      </w:pPr>
      <w:r w:rsidRPr="00995A34">
        <w:rPr>
          <w:rFonts w:ascii="Times New Roman" w:eastAsiaTheme="minorEastAsia" w:hAnsi="Times New Roman"/>
          <w:color w:val="000000"/>
          <w:sz w:val="24"/>
          <w:szCs w:val="24"/>
          <w:lang w:eastAsia="ru-RU"/>
        </w:rPr>
        <w:t>высшей квалификационной  категории</w:t>
      </w:r>
    </w:p>
    <w:p w:rsidR="00995A34" w:rsidRDefault="00995A34" w:rsidP="00DD204A">
      <w:pPr>
        <w:spacing w:before="100" w:beforeAutospacing="1" w:after="100" w:afterAutospacing="1" w:line="240" w:lineRule="auto"/>
        <w:rPr>
          <w:rFonts w:ascii="Verdana" w:eastAsia="Times New Roman" w:hAnsi="Verdana" w:cs="Times New Roman"/>
          <w:b/>
          <w:bCs/>
          <w:color w:val="000000"/>
          <w:sz w:val="20"/>
          <w:szCs w:val="20"/>
          <w:lang w:eastAsia="ru-RU"/>
        </w:rPr>
      </w:pPr>
    </w:p>
    <w:p w:rsidR="00995A34" w:rsidRDefault="00995A34" w:rsidP="00DD204A">
      <w:pPr>
        <w:spacing w:before="100" w:beforeAutospacing="1" w:after="100" w:afterAutospacing="1" w:line="240" w:lineRule="auto"/>
        <w:rPr>
          <w:rFonts w:ascii="Verdana" w:eastAsia="Times New Roman" w:hAnsi="Verdana" w:cs="Times New Roman"/>
          <w:b/>
          <w:bCs/>
          <w:color w:val="000000"/>
          <w:sz w:val="20"/>
          <w:szCs w:val="20"/>
          <w:lang w:eastAsia="ru-RU"/>
        </w:rPr>
      </w:pPr>
    </w:p>
    <w:p w:rsidR="00995A34" w:rsidRDefault="00995A34" w:rsidP="00DD204A">
      <w:pPr>
        <w:spacing w:before="100" w:beforeAutospacing="1" w:after="100" w:afterAutospacing="1" w:line="240" w:lineRule="auto"/>
        <w:rPr>
          <w:rFonts w:ascii="Verdana" w:eastAsia="Times New Roman" w:hAnsi="Verdana" w:cs="Times New Roman"/>
          <w:b/>
          <w:bCs/>
          <w:color w:val="000000"/>
          <w:sz w:val="20"/>
          <w:szCs w:val="20"/>
          <w:lang w:eastAsia="ru-RU"/>
        </w:rPr>
      </w:pPr>
    </w:p>
    <w:p w:rsidR="00995A34" w:rsidRDefault="00995A34" w:rsidP="00DD204A">
      <w:pPr>
        <w:spacing w:before="100" w:beforeAutospacing="1" w:after="100" w:afterAutospacing="1" w:line="240" w:lineRule="auto"/>
        <w:rPr>
          <w:rFonts w:ascii="Verdana" w:eastAsia="Times New Roman" w:hAnsi="Verdana" w:cs="Times New Roman"/>
          <w:b/>
          <w:bCs/>
          <w:color w:val="000000"/>
          <w:sz w:val="20"/>
          <w:szCs w:val="20"/>
          <w:lang w:eastAsia="ru-RU"/>
        </w:rPr>
      </w:pPr>
    </w:p>
    <w:p w:rsidR="00995A34" w:rsidRDefault="00995A34" w:rsidP="00DD204A">
      <w:pPr>
        <w:spacing w:before="100" w:beforeAutospacing="1" w:after="100" w:afterAutospacing="1" w:line="240" w:lineRule="auto"/>
        <w:rPr>
          <w:rFonts w:ascii="Verdana" w:eastAsia="Times New Roman" w:hAnsi="Verdana" w:cs="Times New Roman"/>
          <w:b/>
          <w:bCs/>
          <w:color w:val="000000"/>
          <w:sz w:val="20"/>
          <w:szCs w:val="20"/>
          <w:lang w:eastAsia="ru-RU"/>
        </w:rPr>
      </w:pPr>
    </w:p>
    <w:p w:rsidR="00995A34" w:rsidRDefault="00995A34" w:rsidP="00DD204A">
      <w:pPr>
        <w:spacing w:before="100" w:beforeAutospacing="1" w:after="100" w:afterAutospacing="1" w:line="240" w:lineRule="auto"/>
        <w:rPr>
          <w:rFonts w:ascii="Verdana" w:eastAsia="Times New Roman" w:hAnsi="Verdana" w:cs="Times New Roman"/>
          <w:b/>
          <w:bCs/>
          <w:color w:val="000000"/>
          <w:sz w:val="20"/>
          <w:szCs w:val="20"/>
          <w:lang w:eastAsia="ru-RU"/>
        </w:rPr>
      </w:pPr>
    </w:p>
    <w:p w:rsidR="00995A34" w:rsidRDefault="00995A34" w:rsidP="00DD204A">
      <w:pPr>
        <w:spacing w:before="100" w:beforeAutospacing="1" w:after="100" w:afterAutospacing="1" w:line="240" w:lineRule="auto"/>
        <w:rPr>
          <w:rFonts w:ascii="Verdana" w:eastAsia="Times New Roman" w:hAnsi="Verdana" w:cs="Times New Roman"/>
          <w:b/>
          <w:bCs/>
          <w:color w:val="000000"/>
          <w:sz w:val="20"/>
          <w:szCs w:val="20"/>
          <w:lang w:eastAsia="ru-RU"/>
        </w:rPr>
      </w:pPr>
    </w:p>
    <w:p w:rsidR="00995A34" w:rsidRDefault="00995A34" w:rsidP="00DD204A">
      <w:pPr>
        <w:spacing w:before="100" w:beforeAutospacing="1" w:after="100" w:afterAutospacing="1" w:line="240" w:lineRule="auto"/>
        <w:rPr>
          <w:rFonts w:ascii="Verdana" w:eastAsia="Times New Roman" w:hAnsi="Verdana" w:cs="Times New Roman"/>
          <w:b/>
          <w:bCs/>
          <w:color w:val="000000"/>
          <w:sz w:val="20"/>
          <w:szCs w:val="20"/>
          <w:lang w:eastAsia="ru-RU"/>
        </w:rPr>
      </w:pP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I Раздел «Пояснительная записка»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Элективный курс «Подготовка учащихся к ОГЭ по русскому языку» предназначен для учащихся 9-ого класса и рассчитан на 34 часа учебной нагрузки за один год обучения.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Программа курса разработана с учётом знаний и умений учащихся, позволяет углубить содержание базового учебного предмета «Русский язык», а также обеспечить дополнительную подготовку учащихся к государственной итоговой аттестации по русскому языку.</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Программа соответствует спецификации, утверждённой ФИПИ.</w:t>
      </w:r>
    </w:p>
    <w:p w:rsid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Цель курса:</w:t>
      </w:r>
      <w:r w:rsidRPr="00995A34">
        <w:rPr>
          <w:rFonts w:ascii="Times New Roman" w:eastAsia="Times New Roman" w:hAnsi="Times New Roman" w:cs="Times New Roman"/>
          <w:color w:val="000000"/>
          <w:sz w:val="24"/>
          <w:szCs w:val="24"/>
          <w:lang w:eastAsia="ru-RU"/>
        </w:rPr>
        <w:t> создать условия для овладения русским языком как средством общения, подготовить учащихся к итоговой аттестации (обязательному экзамену в форме ОГЭ</w:t>
      </w:r>
      <w:r w:rsidR="00995A34">
        <w:rPr>
          <w:rFonts w:ascii="Times New Roman" w:eastAsia="Times New Roman" w:hAnsi="Times New Roman" w:cs="Times New Roman"/>
          <w:color w:val="000000"/>
          <w:sz w:val="24"/>
          <w:szCs w:val="24"/>
          <w:lang w:eastAsia="ru-RU"/>
        </w:rPr>
        <w:t>)</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Задачи курса: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знакомство учащихся с основными требованиями к написанию сжатых изложений и сочинений;</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формирование навыков написания сочинения на заданную тему;</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обогащение и расширение знаний учащихся, повышение культуры речи.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обогащение словарного запаса.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обучение нормам литературного языка.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обогащение грамматического строя речи.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формирование и совершенствование умений и навыков связного изложения мыслей в устной и письменной форме.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теоретическое и практическое освоение сочинений разных жанров.</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подготовка к практическому выходу учащихся со своими работами.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проведение диагностики для выбора профиля в старших классах.</w:t>
      </w:r>
      <w:r w:rsidRPr="00995A34">
        <w:rPr>
          <w:rFonts w:ascii="Times New Roman" w:eastAsia="Times New Roman" w:hAnsi="Times New Roman" w:cs="Times New Roman"/>
          <w:b/>
          <w:bCs/>
          <w:color w:val="000000"/>
          <w:sz w:val="24"/>
          <w:szCs w:val="24"/>
          <w:lang w:eastAsia="ru-RU"/>
        </w:rPr>
        <w:t> </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w:t>
      </w:r>
      <w:r w:rsidRPr="00995A34">
        <w:rPr>
          <w:rFonts w:ascii="Times New Roman" w:eastAsia="Times New Roman" w:hAnsi="Times New Roman" w:cs="Times New Roman"/>
          <w:b/>
          <w:bCs/>
          <w:color w:val="000000"/>
          <w:sz w:val="24"/>
          <w:szCs w:val="24"/>
          <w:lang w:eastAsia="ru-RU"/>
        </w:rPr>
        <w:t>Основные знания, умения и навыки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Умение различать тему и идею сочинения.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Освоение способов раскрытия основной мысли в устных и письменных сочинениях.</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Составление простого и сложного плана.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Умение составлять тезисы и конспекты.</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lastRenderedPageBreak/>
        <w:t>Навыки по культуре оформления рукописи (библиография, аннотация, цитаты, ссылки, их оформление).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Умение собирать материал по литературным источникам.</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Знания по совершенствованию написанного.</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Освоение приёмов правки рукописи.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Совершенствование знаний о сочинениях разных жанров.</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Закрепление навыков по написанию сочинений разных жанров.</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Требования к знаниям, умениям и навыкам</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В результате реализации данного курса учащийся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должен знать:</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–технологию построения сочинения;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виды вступлений и заключений;</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основные жанры сочинений;</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основы анализа поэтического текста;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основы анализа прозаического текста;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виды ошибок в сочинении (речевые, грамматические, в содержании) и пути  </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их предупреждения;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должен уметь:</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логично выстраивать сочинение на заданную тему;</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писать сочинения различных жанров;</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выполнять лингвостилистический анализ художественного текста;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формулировать свое отношение на основе проведённого анализа;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предупреждать речевые, грамматические и ошибки в содержании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сочинения;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работать со словарями различных типов.</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w:t>
      </w:r>
      <w:r w:rsidRPr="00995A34">
        <w:rPr>
          <w:rFonts w:ascii="Times New Roman" w:eastAsia="Times New Roman" w:hAnsi="Times New Roman" w:cs="Times New Roman"/>
          <w:b/>
          <w:bCs/>
          <w:color w:val="000000"/>
          <w:sz w:val="24"/>
          <w:szCs w:val="24"/>
          <w:lang w:eastAsia="ru-RU"/>
        </w:rPr>
        <w:t>Практический выход</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lastRenderedPageBreak/>
        <w:t>          -    Совершенствование и систематизация знаний, умений и навыков в написании сочинений разных жанров.</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    Начальная подготовка к  Единому государственному экзамену.</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    Корректирование пробелов в </w:t>
      </w:r>
      <w:r w:rsidRPr="00995A34">
        <w:rPr>
          <w:rFonts w:ascii="Times New Roman" w:eastAsia="Times New Roman" w:hAnsi="Times New Roman" w:cs="Times New Roman"/>
          <w:b/>
          <w:bCs/>
          <w:color w:val="000000"/>
          <w:sz w:val="24"/>
          <w:szCs w:val="24"/>
          <w:lang w:eastAsia="ru-RU"/>
        </w:rPr>
        <w:t> </w:t>
      </w:r>
      <w:r w:rsidRPr="00995A34">
        <w:rPr>
          <w:rFonts w:ascii="Times New Roman" w:eastAsia="Times New Roman" w:hAnsi="Times New Roman" w:cs="Times New Roman"/>
          <w:color w:val="000000"/>
          <w:sz w:val="24"/>
          <w:szCs w:val="24"/>
          <w:lang w:eastAsia="ru-RU"/>
        </w:rPr>
        <w:t>знаниях обучающихся.</w:t>
      </w:r>
      <w:r w:rsidRPr="00995A34">
        <w:rPr>
          <w:rFonts w:ascii="Times New Roman" w:eastAsia="Times New Roman" w:hAnsi="Times New Roman" w:cs="Times New Roman"/>
          <w:b/>
          <w:bCs/>
          <w:color w:val="000000"/>
          <w:sz w:val="24"/>
          <w:szCs w:val="24"/>
          <w:lang w:eastAsia="ru-RU"/>
        </w:rPr>
        <w:t>                               </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 </w:t>
      </w:r>
      <w:r w:rsidRPr="00995A34">
        <w:rPr>
          <w:rFonts w:ascii="Times New Roman" w:eastAsia="Times New Roman" w:hAnsi="Times New Roman" w:cs="Times New Roman"/>
          <w:color w:val="000000"/>
          <w:sz w:val="24"/>
          <w:szCs w:val="24"/>
          <w:lang w:eastAsia="ru-RU"/>
        </w:rPr>
        <w:t>Участие в школьных, районных и областных конкурсах, олимпиадах, выступления на учебно-практической конференции.      </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II Раздел «Общая характеристика учебного курса»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Предлагаемый подготовительно-тренировочный курс предназначен для учащихся 9 классов и рассчитан на 34 часа. Он отвечает важным целям: знакомит с практикой экзамена по русскому языку в новой форме ОГЭ и намечает приоритеты подготовки к ЕГЭ в 11 классе.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Данный курс обеспечивает понимание системы знаний о языке, формирует стабильные навыки владения языком и совершенствование речевой культуры. Данный курс эффективен при организации занятий, ориентированных на подготовку к итоговой аттестации, где независимо от формы проведения учащиеся должны продемонстрировать результаты овладения нормами современного русского языка, основами культуры устной и письменной речи.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На каждом занятии предусматривается теоретическая часть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Умение отстать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III Раздел «Место учебного предмета в учебном плане»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Содержание и формы учебного процесса определяются Государственными образовательными стандартами, реализующимися в Федеральных примерных программах для образовательных учреждений РФ с учетом федерального компонента государственного стандарта среднего общего образования и закрепленными в учебном плане образовательного учреждения. На программу изучения элективного курса в 9 классе отводится 34 часа.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IV Раздел «Содержание учебного предмета»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Раздел 1 Сжатое изложение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xml:space="preserve">Первая часть работы ОГЭ в 9 классе – это написание сжатого изложения по тексту публицистического или научного стиля. </w:t>
      </w:r>
      <w:proofErr w:type="gramStart"/>
      <w:r w:rsidRPr="00995A34">
        <w:rPr>
          <w:rFonts w:ascii="Times New Roman" w:eastAsia="Times New Roman" w:hAnsi="Times New Roman" w:cs="Times New Roman"/>
          <w:color w:val="000000"/>
          <w:sz w:val="24"/>
          <w:szCs w:val="24"/>
          <w:lang w:eastAsia="ru-RU"/>
        </w:rPr>
        <w:t xml:space="preserve">Сжатое изложение – это форма обработки </w:t>
      </w:r>
      <w:r w:rsidRPr="00995A34">
        <w:rPr>
          <w:rFonts w:ascii="Times New Roman" w:eastAsia="Times New Roman" w:hAnsi="Times New Roman" w:cs="Times New Roman"/>
          <w:color w:val="000000"/>
          <w:sz w:val="24"/>
          <w:szCs w:val="24"/>
          <w:lang w:eastAsia="ru-RU"/>
        </w:rPr>
        <w:lastRenderedPageBreak/>
        <w:t>информации исходного текста, позволяющая проверить комплекс необходимых жизненных умений, важнейшими из которых являются следующие:</w:t>
      </w:r>
      <w:proofErr w:type="gramEnd"/>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умение точно определять круг предметов и явлений действительности, отражаемой в тексте;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умение адекватно воспринимать авторский замысел;</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умение вычленять главное в информации;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умение сокращать текст разными способами;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умение правильно, точно и лаконично излагать содержание текста;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умение находить и уместно использовать языковые средства обобщённой передачи содержания.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xml:space="preserve">Чтобы хорошо справиться с этим видом работы, ученика </w:t>
      </w:r>
      <w:proofErr w:type="gramStart"/>
      <w:r w:rsidRPr="00995A34">
        <w:rPr>
          <w:rFonts w:ascii="Times New Roman" w:eastAsia="Times New Roman" w:hAnsi="Times New Roman" w:cs="Times New Roman"/>
          <w:color w:val="000000"/>
          <w:sz w:val="24"/>
          <w:szCs w:val="24"/>
          <w:lang w:eastAsia="ru-RU"/>
        </w:rPr>
        <w:t>необходимо</w:t>
      </w:r>
      <w:proofErr w:type="gramEnd"/>
      <w:r w:rsidRPr="00995A34">
        <w:rPr>
          <w:rFonts w:ascii="Times New Roman" w:eastAsia="Times New Roman" w:hAnsi="Times New Roman" w:cs="Times New Roman"/>
          <w:color w:val="000000"/>
          <w:sz w:val="24"/>
          <w:szCs w:val="24"/>
          <w:lang w:eastAsia="ru-RU"/>
        </w:rPr>
        <w:t xml:space="preserve"> прежде всего научить понимать, что любой текст содержит главную и второстепенную информацию. Главная информация – то, </w:t>
      </w:r>
      <w:proofErr w:type="gramStart"/>
      <w:r w:rsidRPr="00995A34">
        <w:rPr>
          <w:rFonts w:ascii="Times New Roman" w:eastAsia="Times New Roman" w:hAnsi="Times New Roman" w:cs="Times New Roman"/>
          <w:color w:val="000000"/>
          <w:sz w:val="24"/>
          <w:szCs w:val="24"/>
          <w:lang w:eastAsia="ru-RU"/>
        </w:rPr>
        <w:t>ч</w:t>
      </w:r>
      <w:proofErr w:type="gramEnd"/>
      <w:r w:rsidRPr="00995A34">
        <w:rPr>
          <w:rFonts w:ascii="Times New Roman" w:eastAsia="Times New Roman" w:hAnsi="Times New Roman" w:cs="Times New Roman"/>
          <w:color w:val="000000"/>
          <w:sz w:val="24"/>
          <w:szCs w:val="24"/>
          <w:lang w:eastAsia="ru-RU"/>
        </w:rPr>
        <w:t xml:space="preserve"> 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995A34">
        <w:rPr>
          <w:rFonts w:ascii="Times New Roman" w:eastAsia="Times New Roman" w:hAnsi="Times New Roman" w:cs="Times New Roman"/>
          <w:color w:val="000000"/>
          <w:sz w:val="24"/>
          <w:szCs w:val="24"/>
          <w:lang w:eastAsia="ru-RU"/>
        </w:rPr>
        <w:t>микротем</w:t>
      </w:r>
      <w:proofErr w:type="spellEnd"/>
      <w:r w:rsidRPr="00995A34">
        <w:rPr>
          <w:rFonts w:ascii="Times New Roman" w:eastAsia="Times New Roman" w:hAnsi="Times New Roman" w:cs="Times New Roman"/>
          <w:color w:val="000000"/>
          <w:sz w:val="24"/>
          <w:szCs w:val="24"/>
          <w:lang w:eastAsia="ru-RU"/>
        </w:rPr>
        <w:t xml:space="preserve">, </w:t>
      </w:r>
      <w:proofErr w:type="gramStart"/>
      <w:r w:rsidRPr="00995A34">
        <w:rPr>
          <w:rFonts w:ascii="Times New Roman" w:eastAsia="Times New Roman" w:hAnsi="Times New Roman" w:cs="Times New Roman"/>
          <w:color w:val="000000"/>
          <w:sz w:val="24"/>
          <w:szCs w:val="24"/>
          <w:lang w:eastAsia="ru-RU"/>
        </w:rPr>
        <w:t>являющихся</w:t>
      </w:r>
      <w:proofErr w:type="gramEnd"/>
      <w:r w:rsidRPr="00995A34">
        <w:rPr>
          <w:rFonts w:ascii="Times New Roman" w:eastAsia="Times New Roman" w:hAnsi="Times New Roman" w:cs="Times New Roman"/>
          <w:color w:val="000000"/>
          <w:sz w:val="24"/>
          <w:szCs w:val="24"/>
          <w:lang w:eastAsia="ru-RU"/>
        </w:rPr>
        <w:t xml:space="preserve"> составной частью общей темы прослушанного текста.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Раздел 2 Задания с кратким открытым ответом</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Вторая часть экзаменационной работы включает задания с кратким открытым ответом (2-14).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и лингвистической компетенции 9-классников.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Раздел 3 Сочинение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xml:space="preserve">Третья часть работы ОГЭ содержит три альтернативных творческих задания (15.1, 15.2, 15.3),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995A34">
        <w:rPr>
          <w:rFonts w:ascii="Times New Roman" w:eastAsia="Times New Roman" w:hAnsi="Times New Roman" w:cs="Times New Roman"/>
          <w:color w:val="000000"/>
          <w:sz w:val="24"/>
          <w:szCs w:val="24"/>
          <w:lang w:eastAsia="ru-RU"/>
        </w:rPr>
        <w:t>общеучебное</w:t>
      </w:r>
      <w:proofErr w:type="spellEnd"/>
      <w:r w:rsidRPr="00995A34">
        <w:rPr>
          <w:rFonts w:ascii="Times New Roman" w:eastAsia="Times New Roman" w:hAnsi="Times New Roman" w:cs="Times New Roman"/>
          <w:color w:val="000000"/>
          <w:sz w:val="24"/>
          <w:szCs w:val="24"/>
          <w:lang w:eastAsia="ru-RU"/>
        </w:rPr>
        <w:t xml:space="preserve"> умение необходимо школьникам в дальнейшей образовательной, а часто и в профессиональной деятельности.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V Раздел «Тематическое планирование»</w:t>
      </w:r>
    </w:p>
    <w:tbl>
      <w:tblPr>
        <w:tblW w:w="9825" w:type="dxa"/>
        <w:tblCellSpacing w:w="15" w:type="dxa"/>
        <w:tblCellMar>
          <w:top w:w="15" w:type="dxa"/>
          <w:left w:w="15" w:type="dxa"/>
          <w:bottom w:w="15" w:type="dxa"/>
          <w:right w:w="15" w:type="dxa"/>
        </w:tblCellMar>
        <w:tblLook w:val="04A0" w:firstRow="1" w:lastRow="0" w:firstColumn="1" w:lastColumn="0" w:noHBand="0" w:noVBand="1"/>
      </w:tblPr>
      <w:tblGrid>
        <w:gridCol w:w="4216"/>
        <w:gridCol w:w="5609"/>
      </w:tblGrid>
      <w:tr w:rsidR="00DD204A" w:rsidRPr="00995A34" w:rsidTr="00DD204A">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b/>
                <w:bCs/>
                <w:color w:val="000000"/>
                <w:sz w:val="24"/>
                <w:szCs w:val="24"/>
                <w:lang w:eastAsia="ru-RU"/>
              </w:rPr>
              <w:t>Тематическое планирование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b/>
                <w:bCs/>
                <w:sz w:val="24"/>
                <w:szCs w:val="24"/>
                <w:lang w:eastAsia="ru-RU"/>
              </w:rPr>
              <w:t>Характеристика основных видов деятельности учащихся (на уровне учебных действий)</w:t>
            </w:r>
          </w:p>
        </w:tc>
      </w:tr>
      <w:tr w:rsidR="00DD204A" w:rsidRPr="00995A34" w:rsidTr="00DD204A">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b/>
                <w:bCs/>
                <w:color w:val="000000"/>
                <w:sz w:val="24"/>
                <w:szCs w:val="24"/>
                <w:lang w:eastAsia="ru-RU"/>
              </w:rPr>
              <w:t>Введение – 1 час</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Знакомство с нормативной базой ОГЭ, демоверсией, структурой и содержанием экзаменационной работы.</w:t>
            </w:r>
          </w:p>
        </w:tc>
      </w:tr>
      <w:tr w:rsidR="00DD204A" w:rsidRPr="00995A34" w:rsidTr="00DD204A">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b/>
                <w:bCs/>
                <w:sz w:val="24"/>
                <w:szCs w:val="24"/>
                <w:lang w:eastAsia="ru-RU"/>
              </w:rPr>
              <w:lastRenderedPageBreak/>
              <w:t>Раздел 1 Сжатое изложение (7 часов, </w:t>
            </w:r>
            <w:r w:rsidRPr="00995A34">
              <w:rPr>
                <w:rFonts w:ascii="Times New Roman" w:eastAsia="Times New Roman" w:hAnsi="Times New Roman" w:cs="Times New Roman"/>
                <w:sz w:val="24"/>
                <w:szCs w:val="24"/>
                <w:lang w:eastAsia="ru-RU"/>
              </w:rPr>
              <w:t>из них 1 час - практическая работа)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color w:val="000000"/>
                <w:sz w:val="24"/>
                <w:szCs w:val="24"/>
                <w:lang w:eastAsia="ru-RU"/>
              </w:rPr>
              <w:t xml:space="preserve">Изучение инструкции по выполнению экзаменационной работы по русскому языку. Знакомство с критериями оценки выполнения заданий. Работа с бланками ответов, демонстрационным вариантом ОГЭ. Работа с текстом, границы </w:t>
            </w:r>
            <w:proofErr w:type="spellStart"/>
            <w:r w:rsidRPr="00995A34">
              <w:rPr>
                <w:rFonts w:ascii="Times New Roman" w:eastAsia="Times New Roman" w:hAnsi="Times New Roman" w:cs="Times New Roman"/>
                <w:color w:val="000000"/>
                <w:sz w:val="24"/>
                <w:szCs w:val="24"/>
                <w:lang w:eastAsia="ru-RU"/>
              </w:rPr>
              <w:t>микротем</w:t>
            </w:r>
            <w:proofErr w:type="spellEnd"/>
            <w:r w:rsidRPr="00995A34">
              <w:rPr>
                <w:rFonts w:ascii="Times New Roman" w:eastAsia="Times New Roman" w:hAnsi="Times New Roman" w:cs="Times New Roman"/>
                <w:color w:val="000000"/>
                <w:sz w:val="24"/>
                <w:szCs w:val="24"/>
                <w:lang w:eastAsia="ru-RU"/>
              </w:rPr>
              <w:t xml:space="preserve"> исходного текста, определение темы, идеи, ключевых (опорных) слов. Знакомство со структурными особенностями сжатого изложения. Знакомство и отработка основных приёмов компрессии исходного текста. Создание собственного текста изложения, оценивание работы.</w:t>
            </w:r>
          </w:p>
        </w:tc>
      </w:tr>
      <w:tr w:rsidR="00DD204A" w:rsidRPr="00995A34" w:rsidTr="00DD204A">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b/>
                <w:bCs/>
                <w:sz w:val="24"/>
                <w:szCs w:val="24"/>
                <w:lang w:eastAsia="ru-RU"/>
              </w:rPr>
              <w:t>Раздел 2. Сочинение </w:t>
            </w:r>
            <w:r w:rsidRPr="00995A34">
              <w:rPr>
                <w:rFonts w:ascii="Times New Roman" w:eastAsia="Times New Roman" w:hAnsi="Times New Roman" w:cs="Times New Roman"/>
                <w:sz w:val="24"/>
                <w:szCs w:val="24"/>
                <w:lang w:eastAsia="ru-RU"/>
              </w:rPr>
              <w:t>(11 часов,</w:t>
            </w:r>
            <w:r w:rsidRPr="00995A34">
              <w:rPr>
                <w:rFonts w:ascii="Times New Roman" w:eastAsia="Times New Roman" w:hAnsi="Times New Roman" w:cs="Times New Roman"/>
                <w:b/>
                <w:bCs/>
                <w:sz w:val="24"/>
                <w:szCs w:val="24"/>
                <w:lang w:eastAsia="ru-RU"/>
              </w:rPr>
              <w:t> </w:t>
            </w:r>
            <w:r w:rsidRPr="00995A34">
              <w:rPr>
                <w:rFonts w:ascii="Times New Roman" w:eastAsia="Times New Roman" w:hAnsi="Times New Roman" w:cs="Times New Roman"/>
                <w:sz w:val="24"/>
                <w:szCs w:val="24"/>
                <w:lang w:eastAsia="ru-RU"/>
              </w:rPr>
              <w:t>из них 1 час - практическая работа)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color w:val="000000"/>
                <w:sz w:val="24"/>
                <w:szCs w:val="24"/>
                <w:lang w:eastAsia="ru-RU"/>
              </w:rPr>
              <w:t>Знакомство с алгоритмом написания сочинения на лингвистическую тему. Знакомство с критериями оценки выполнения заданий. Подбор аргументов в сочинении на лингвистическую тему. Написание сочинения на лингвистическую тему. Практическое занятие. Знакомство с алгоритмом написания сочинения-рассуждения по тексту. Знакомство с критериями оценки выполнения заданий.</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color w:val="000000"/>
                <w:sz w:val="24"/>
                <w:szCs w:val="24"/>
                <w:lang w:eastAsia="ru-RU"/>
              </w:rPr>
              <w:t>Подбор аргументов в сочинении-рассуждении по тексту.</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color w:val="000000"/>
                <w:sz w:val="24"/>
                <w:szCs w:val="24"/>
                <w:lang w:eastAsia="ru-RU"/>
              </w:rPr>
              <w:t>Написание сочинения-рассуждения по тексту.</w:t>
            </w:r>
          </w:p>
        </w:tc>
      </w:tr>
      <w:tr w:rsidR="00DD204A" w:rsidRPr="00995A34" w:rsidTr="00DD204A">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b/>
                <w:bCs/>
                <w:sz w:val="24"/>
                <w:szCs w:val="24"/>
                <w:lang w:eastAsia="ru-RU"/>
              </w:rPr>
              <w:t>Раздел 3.</w:t>
            </w:r>
            <w:r w:rsidRPr="00995A34">
              <w:rPr>
                <w:rFonts w:ascii="Times New Roman" w:eastAsia="Times New Roman" w:hAnsi="Times New Roman" w:cs="Times New Roman"/>
                <w:sz w:val="24"/>
                <w:szCs w:val="24"/>
                <w:lang w:eastAsia="ru-RU"/>
              </w:rPr>
              <w:t> </w:t>
            </w:r>
            <w:r w:rsidRPr="00995A34">
              <w:rPr>
                <w:rFonts w:ascii="Times New Roman" w:eastAsia="Times New Roman" w:hAnsi="Times New Roman" w:cs="Times New Roman"/>
                <w:b/>
                <w:bCs/>
                <w:sz w:val="24"/>
                <w:szCs w:val="24"/>
                <w:lang w:eastAsia="ru-RU"/>
              </w:rPr>
              <w:t>Языковой анализ текста.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(15 часов, из них 1 час - практическая работа)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тестами, заполнение бланков.</w:t>
            </w:r>
          </w:p>
        </w:tc>
      </w:tr>
    </w:tbl>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Учебный материал программы организован в три модуля: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Модуль 1</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Учимся писать сжатое изложение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xml:space="preserve">Первая часть работы – это написание сжатого изложения по прослушанному тексту. Такая форма требует не просто мобилизации памяти школьника, но прежде всего структурированного восприятия содержания текста, умения выделять в нём </w:t>
      </w:r>
      <w:proofErr w:type="spellStart"/>
      <w:r w:rsidRPr="00995A34">
        <w:rPr>
          <w:rFonts w:ascii="Times New Roman" w:eastAsia="Times New Roman" w:hAnsi="Times New Roman" w:cs="Times New Roman"/>
          <w:color w:val="000000"/>
          <w:sz w:val="24"/>
          <w:szCs w:val="24"/>
          <w:lang w:eastAsia="ru-RU"/>
        </w:rPr>
        <w:t>микротемы</w:t>
      </w:r>
      <w:proofErr w:type="spellEnd"/>
      <w:r w:rsidRPr="00995A34">
        <w:rPr>
          <w:rFonts w:ascii="Times New Roman" w:eastAsia="Times New Roman" w:hAnsi="Times New Roman" w:cs="Times New Roman"/>
          <w:color w:val="000000"/>
          <w:sz w:val="24"/>
          <w:szCs w:val="24"/>
          <w:lang w:eastAsia="ru-RU"/>
        </w:rPr>
        <w:t>, определять в них главное, существенное, отсекать второстепенное.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xml:space="preserve">Таким образом, сжатое изложение побуждает выпускника выполнить информационную обработку текста. При этом востребованными оказываются не только репродуктивные, но и продуктивные коммуникативные умения, и прежде всего умение отбирать лексические и грамматические средства, дающие возможность связно и кратко передать полученную информацию. Комплекс этих умений обеспечивается всей проводимой в курсе русского языка работой по развитию речи. Многие из этих умений формируются как </w:t>
      </w:r>
      <w:proofErr w:type="spellStart"/>
      <w:r w:rsidRPr="00995A34">
        <w:rPr>
          <w:rFonts w:ascii="Times New Roman" w:eastAsia="Times New Roman" w:hAnsi="Times New Roman" w:cs="Times New Roman"/>
          <w:color w:val="000000"/>
          <w:sz w:val="24"/>
          <w:szCs w:val="24"/>
          <w:lang w:eastAsia="ru-RU"/>
        </w:rPr>
        <w:t>общеучебные</w:t>
      </w:r>
      <w:proofErr w:type="spellEnd"/>
      <w:r w:rsidRPr="00995A34">
        <w:rPr>
          <w:rFonts w:ascii="Times New Roman" w:eastAsia="Times New Roman" w:hAnsi="Times New Roman" w:cs="Times New Roman"/>
          <w:color w:val="000000"/>
          <w:sz w:val="24"/>
          <w:szCs w:val="24"/>
          <w:lang w:eastAsia="ru-RU"/>
        </w:rPr>
        <w:t xml:space="preserve"> при изучении других предметов (литературы, иностранного языка, истории, биологии, географии и пр.). </w:t>
      </w:r>
      <w:proofErr w:type="gramStart"/>
      <w:r w:rsidRPr="00995A34">
        <w:rPr>
          <w:rFonts w:ascii="Times New Roman" w:eastAsia="Times New Roman" w:hAnsi="Times New Roman" w:cs="Times New Roman"/>
          <w:color w:val="000000"/>
          <w:sz w:val="24"/>
          <w:szCs w:val="24"/>
          <w:lang w:eastAsia="ru-RU"/>
        </w:rPr>
        <w:t xml:space="preserve">Выделение главного в тексте (концепта), составление плана, отражающего развертывание текста, выявление опорных (ключевых) слов, сжатие </w:t>
      </w:r>
      <w:r w:rsidRPr="00995A34">
        <w:rPr>
          <w:rFonts w:ascii="Times New Roman" w:eastAsia="Times New Roman" w:hAnsi="Times New Roman" w:cs="Times New Roman"/>
          <w:color w:val="000000"/>
          <w:sz w:val="24"/>
          <w:szCs w:val="24"/>
          <w:lang w:eastAsia="ru-RU"/>
        </w:rPr>
        <w:lastRenderedPageBreak/>
        <w:t xml:space="preserve">информации, ее преобразование в графическую, табличную, тезисную форму и т.д. – эти </w:t>
      </w:r>
      <w:proofErr w:type="spellStart"/>
      <w:r w:rsidRPr="00995A34">
        <w:rPr>
          <w:rFonts w:ascii="Times New Roman" w:eastAsia="Times New Roman" w:hAnsi="Times New Roman" w:cs="Times New Roman"/>
          <w:color w:val="000000"/>
          <w:sz w:val="24"/>
          <w:szCs w:val="24"/>
          <w:lang w:eastAsia="ru-RU"/>
        </w:rPr>
        <w:t>общеучебные</w:t>
      </w:r>
      <w:proofErr w:type="spellEnd"/>
      <w:r w:rsidRPr="00995A34">
        <w:rPr>
          <w:rFonts w:ascii="Times New Roman" w:eastAsia="Times New Roman" w:hAnsi="Times New Roman" w:cs="Times New Roman"/>
          <w:color w:val="000000"/>
          <w:sz w:val="24"/>
          <w:szCs w:val="24"/>
          <w:lang w:eastAsia="ru-RU"/>
        </w:rPr>
        <w:t xml:space="preserve"> действия целенаправленно и последовательно воспроизводятся при работе со сжатым изложением и выступают как необходимые условия для успешного решения речевых задач, связанных с пониманием исходного текста и продуцированием собственного высказывания</w:t>
      </w:r>
      <w:proofErr w:type="gramEnd"/>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Модуль 2</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Учимся писать сочинение.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Третья часть работы содержит творческое задание (Задание 15), которое проверяет коммуникативную компетенцию школьников, в частности умение строить собственное высказывание в соответствии с заданным типом речи.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995A34">
        <w:rPr>
          <w:rFonts w:ascii="Times New Roman" w:eastAsia="Times New Roman" w:hAnsi="Times New Roman" w:cs="Times New Roman"/>
          <w:color w:val="000000"/>
          <w:sz w:val="24"/>
          <w:szCs w:val="24"/>
          <w:lang w:eastAsia="ru-RU"/>
        </w:rPr>
        <w:t>Важное значение</w:t>
      </w:r>
      <w:proofErr w:type="gramEnd"/>
      <w:r w:rsidRPr="00995A34">
        <w:rPr>
          <w:rFonts w:ascii="Times New Roman" w:eastAsia="Times New Roman" w:hAnsi="Times New Roman" w:cs="Times New Roman"/>
          <w:color w:val="000000"/>
          <w:sz w:val="24"/>
          <w:szCs w:val="24"/>
          <w:lang w:eastAsia="ru-RU"/>
        </w:rPr>
        <w:t xml:space="preserve"> имеет то, что учащемуся предлагаются 3 варианта сочинения. В каждом варианте может быть реализована разная установк</w:t>
      </w:r>
      <w:proofErr w:type="gramStart"/>
      <w:r w:rsidRPr="00995A34">
        <w:rPr>
          <w:rFonts w:ascii="Times New Roman" w:eastAsia="Times New Roman" w:hAnsi="Times New Roman" w:cs="Times New Roman"/>
          <w:color w:val="000000"/>
          <w:sz w:val="24"/>
          <w:szCs w:val="24"/>
          <w:lang w:eastAsia="ru-RU"/>
        </w:rPr>
        <w:t>а(</w:t>
      </w:r>
      <w:proofErr w:type="gramEnd"/>
      <w:r w:rsidRPr="00995A34">
        <w:rPr>
          <w:rFonts w:ascii="Times New Roman" w:eastAsia="Times New Roman" w:hAnsi="Times New Roman" w:cs="Times New Roman"/>
          <w:color w:val="000000"/>
          <w:sz w:val="24"/>
          <w:szCs w:val="24"/>
          <w:lang w:eastAsia="ru-RU"/>
        </w:rPr>
        <w:t>исследовательская, аналитическая, ценностная), которая соответствует как разным видам восприятия текста, так и разным формам личностной направленности учащегося. Наличие разных вариантов сочинения способствует развитию компетенции ответственного выбора учащегося, позволяет учителю при подготовке к экзамену реализовать все многообразие учебных средств, направленных на развитие речи. При этом неслучайно особое внимание уделяется умению аргументировать положения своей работы, используя прочитанный текст: воспитание культуры доказательного аргументированного рассуждения выступает важнейшей задачей современной школы. Важно отметить и то,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Модуль 3</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Языковой анализ текста.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 xml:space="preserve">Вторая часть экзаменационной работы включает задания с выбором ответа (Задания 2 - 3) и задания с кратким ответом (Задания 4 – 14). Два задания с выбором ответа (А) проверяют глубину и точность понимания экзаменуемыми содержания исходного текста, выявляют уровень постижения школьниками основной проблемы текста, а также умение находить в тексте средства выразительности речи. Одиннадцать заданий с кратким ответом проверяют комплекс умений, определяющих уровень языковой и </w:t>
      </w:r>
      <w:proofErr w:type="gramStart"/>
      <w:r w:rsidRPr="00995A34">
        <w:rPr>
          <w:rFonts w:ascii="Times New Roman" w:eastAsia="Times New Roman" w:hAnsi="Times New Roman" w:cs="Times New Roman"/>
          <w:color w:val="000000"/>
          <w:sz w:val="24"/>
          <w:szCs w:val="24"/>
          <w:lang w:eastAsia="ru-RU"/>
        </w:rPr>
        <w:t>лингвистической</w:t>
      </w:r>
      <w:proofErr w:type="gramEnd"/>
      <w:r w:rsidRPr="00995A34">
        <w:rPr>
          <w:rFonts w:ascii="Times New Roman" w:eastAsia="Times New Roman" w:hAnsi="Times New Roman" w:cs="Times New Roman"/>
          <w:color w:val="000000"/>
          <w:sz w:val="24"/>
          <w:szCs w:val="24"/>
          <w:lang w:eastAsia="ru-RU"/>
        </w:rPr>
        <w:t xml:space="preserve"> компетенций выпускников. Все задания имеют практическую направленность и составляют необходимую лингвистическую базу владения орфографическими, пунктуационными и речевыми нормами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Раздел VI.</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«Календарно-тематическое планирование факультативного курса «Подготовка к ОГЭ по русскому языку»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642"/>
        <w:gridCol w:w="2968"/>
        <w:gridCol w:w="30"/>
        <w:gridCol w:w="1208"/>
        <w:gridCol w:w="3686"/>
      </w:tblGrid>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Дата</w:t>
            </w:r>
          </w:p>
        </w:tc>
        <w:tc>
          <w:tcPr>
            <w:tcW w:w="417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Тема занятия</w:t>
            </w:r>
          </w:p>
        </w:tc>
        <w:tc>
          <w:tcPr>
            <w:tcW w:w="36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Виды деятельности</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417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xml:space="preserve">Структура экзаменационной работы в формате ОГЭ. Структура и содержание </w:t>
            </w:r>
            <w:proofErr w:type="spellStart"/>
            <w:r w:rsidRPr="00995A34">
              <w:rPr>
                <w:rFonts w:ascii="Times New Roman" w:eastAsia="Times New Roman" w:hAnsi="Times New Roman" w:cs="Times New Roman"/>
                <w:sz w:val="24"/>
                <w:szCs w:val="24"/>
                <w:lang w:eastAsia="ru-RU"/>
              </w:rPr>
              <w:t>КИМов</w:t>
            </w:r>
            <w:proofErr w:type="spellEnd"/>
            <w:r w:rsidRPr="00995A34">
              <w:rPr>
                <w:rFonts w:ascii="Times New Roman" w:eastAsia="Times New Roman" w:hAnsi="Times New Roman" w:cs="Times New Roman"/>
                <w:sz w:val="24"/>
                <w:szCs w:val="24"/>
                <w:lang w:eastAsia="ru-RU"/>
              </w:rPr>
              <w:t xml:space="preserve">. Знакомство с критериями оценки выполнения </w:t>
            </w:r>
            <w:r w:rsidRPr="00995A34">
              <w:rPr>
                <w:rFonts w:ascii="Times New Roman" w:eastAsia="Times New Roman" w:hAnsi="Times New Roman" w:cs="Times New Roman"/>
                <w:sz w:val="24"/>
                <w:szCs w:val="24"/>
                <w:lang w:eastAsia="ru-RU"/>
              </w:rPr>
              <w:lastRenderedPageBreak/>
              <w:t>заданий.</w:t>
            </w:r>
          </w:p>
        </w:tc>
        <w:tc>
          <w:tcPr>
            <w:tcW w:w="36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lastRenderedPageBreak/>
              <w:t xml:space="preserve">Изучение инструкции по выполнению экзаменационной работы по русскому языку. Знакомство с критериями </w:t>
            </w:r>
            <w:r w:rsidRPr="00995A34">
              <w:rPr>
                <w:rFonts w:ascii="Times New Roman" w:eastAsia="Times New Roman" w:hAnsi="Times New Roman" w:cs="Times New Roman"/>
                <w:sz w:val="24"/>
                <w:szCs w:val="24"/>
                <w:lang w:eastAsia="ru-RU"/>
              </w:rPr>
              <w:lastRenderedPageBreak/>
              <w:t>оценки выполнения заданий.</w:t>
            </w:r>
          </w:p>
        </w:tc>
      </w:tr>
      <w:tr w:rsidR="00DD204A" w:rsidRPr="00995A34" w:rsidTr="00995A34">
        <w:trPr>
          <w:tblCellSpacing w:w="15" w:type="dxa"/>
        </w:trPr>
        <w:tc>
          <w:tcPr>
            <w:tcW w:w="8889" w:type="dxa"/>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b/>
                <w:bCs/>
                <w:sz w:val="24"/>
                <w:szCs w:val="24"/>
                <w:lang w:eastAsia="ru-RU"/>
              </w:rPr>
              <w:lastRenderedPageBreak/>
              <w:t>Изложение</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2</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color w:val="000000"/>
                <w:sz w:val="24"/>
                <w:szCs w:val="24"/>
                <w:lang w:eastAsia="ru-RU"/>
              </w:rPr>
              <w:t xml:space="preserve">Что такое </w:t>
            </w:r>
            <w:proofErr w:type="spellStart"/>
            <w:r w:rsidRPr="00995A34">
              <w:rPr>
                <w:rFonts w:ascii="Times New Roman" w:eastAsia="Times New Roman" w:hAnsi="Times New Roman" w:cs="Times New Roman"/>
                <w:color w:val="000000"/>
                <w:sz w:val="24"/>
                <w:szCs w:val="24"/>
                <w:lang w:eastAsia="ru-RU"/>
              </w:rPr>
              <w:t>микротема</w:t>
            </w:r>
            <w:proofErr w:type="spellEnd"/>
            <w:r w:rsidRPr="00995A34">
              <w:rPr>
                <w:rFonts w:ascii="Times New Roman" w:eastAsia="Times New Roman" w:hAnsi="Times New Roman" w:cs="Times New Roman"/>
                <w:color w:val="000000"/>
                <w:sz w:val="24"/>
                <w:szCs w:val="24"/>
                <w:lang w:eastAsia="ru-RU"/>
              </w:rPr>
              <w:t xml:space="preserve">. Учимся находить </w:t>
            </w:r>
            <w:proofErr w:type="spellStart"/>
            <w:r w:rsidRPr="00995A34">
              <w:rPr>
                <w:rFonts w:ascii="Times New Roman" w:eastAsia="Times New Roman" w:hAnsi="Times New Roman" w:cs="Times New Roman"/>
                <w:color w:val="000000"/>
                <w:sz w:val="24"/>
                <w:szCs w:val="24"/>
                <w:lang w:eastAsia="ru-RU"/>
              </w:rPr>
              <w:t>микротемы</w:t>
            </w:r>
            <w:proofErr w:type="spellEnd"/>
            <w:r w:rsidRPr="00995A34">
              <w:rPr>
                <w:rFonts w:ascii="Times New Roman" w:eastAsia="Times New Roman" w:hAnsi="Times New Roman" w:cs="Times New Roman"/>
                <w:color w:val="000000"/>
                <w:sz w:val="24"/>
                <w:szCs w:val="24"/>
                <w:lang w:eastAsia="ru-RU"/>
              </w:rPr>
              <w:t xml:space="preserve"> исходного текста. Абзацное членение текста.</w:t>
            </w:r>
            <w:r w:rsidRPr="00995A34">
              <w:rPr>
                <w:rFonts w:ascii="Times New Roman" w:eastAsia="Times New Roman" w:hAnsi="Times New Roman" w:cs="Times New Roman"/>
                <w:sz w:val="24"/>
                <w:szCs w:val="24"/>
                <w:lang w:eastAsia="ru-RU"/>
              </w:rPr>
              <w:t> </w:t>
            </w:r>
            <w:r w:rsidRPr="00995A34">
              <w:rPr>
                <w:rFonts w:ascii="Times New Roman" w:eastAsia="Times New Roman" w:hAnsi="Times New Roman" w:cs="Times New Roman"/>
                <w:color w:val="000000"/>
                <w:sz w:val="24"/>
                <w:szCs w:val="24"/>
                <w:lang w:eastAsia="ru-RU"/>
              </w:rPr>
              <w:t>Структурные особенности сжатого изложения.</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текстом,</w:t>
            </w:r>
            <w:r w:rsidRPr="00995A34">
              <w:rPr>
                <w:rFonts w:ascii="Times New Roman" w:eastAsia="Times New Roman" w:hAnsi="Times New Roman" w:cs="Times New Roman"/>
                <w:color w:val="000000"/>
                <w:sz w:val="24"/>
                <w:szCs w:val="24"/>
                <w:lang w:eastAsia="ru-RU"/>
              </w:rPr>
              <w:t xml:space="preserve"> определение </w:t>
            </w:r>
            <w:proofErr w:type="spellStart"/>
            <w:r w:rsidRPr="00995A34">
              <w:rPr>
                <w:rFonts w:ascii="Times New Roman" w:eastAsia="Times New Roman" w:hAnsi="Times New Roman" w:cs="Times New Roman"/>
                <w:color w:val="000000"/>
                <w:sz w:val="24"/>
                <w:szCs w:val="24"/>
                <w:lang w:eastAsia="ru-RU"/>
              </w:rPr>
              <w:t>микротемы</w:t>
            </w:r>
            <w:proofErr w:type="spellEnd"/>
            <w:r w:rsidRPr="00995A34">
              <w:rPr>
                <w:rFonts w:ascii="Times New Roman" w:eastAsia="Times New Roman" w:hAnsi="Times New Roman" w:cs="Times New Roman"/>
                <w:color w:val="000000"/>
                <w:sz w:val="24"/>
                <w:szCs w:val="24"/>
                <w:lang w:eastAsia="ru-RU"/>
              </w:rPr>
              <w:t xml:space="preserve"> исходного текста.</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3</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Основные приёмы компрессии исходного текста. Отработка приёма исключение.</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текстом, отработка </w:t>
            </w:r>
            <w:r w:rsidRPr="00995A34">
              <w:rPr>
                <w:rFonts w:ascii="Times New Roman" w:eastAsia="Times New Roman" w:hAnsi="Times New Roman" w:cs="Times New Roman"/>
                <w:color w:val="000000"/>
                <w:sz w:val="24"/>
                <w:szCs w:val="24"/>
                <w:lang w:eastAsia="ru-RU"/>
              </w:rPr>
              <w:t>основных приёмов компрессии исходного текста.</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4</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Основные приёмы компрессии исходного текста. Отработка приёма обобщение</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текстом, отработка </w:t>
            </w:r>
            <w:r w:rsidRPr="00995A34">
              <w:rPr>
                <w:rFonts w:ascii="Times New Roman" w:eastAsia="Times New Roman" w:hAnsi="Times New Roman" w:cs="Times New Roman"/>
                <w:color w:val="000000"/>
                <w:sz w:val="24"/>
                <w:szCs w:val="24"/>
                <w:lang w:eastAsia="ru-RU"/>
              </w:rPr>
              <w:t>основных приёмов компрессии исходного текста.</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5</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Основные приёмы компрессии исходного текста. Отработка приёма упрощение.</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текстом, отработка </w:t>
            </w:r>
            <w:r w:rsidRPr="00995A34">
              <w:rPr>
                <w:rFonts w:ascii="Times New Roman" w:eastAsia="Times New Roman" w:hAnsi="Times New Roman" w:cs="Times New Roman"/>
                <w:color w:val="000000"/>
                <w:sz w:val="24"/>
                <w:szCs w:val="24"/>
                <w:lang w:eastAsia="ru-RU"/>
              </w:rPr>
              <w:t>основных приёмов компрессии исходного текста.</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6</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Практическое занятие. Выбор приемов компрессии исходного текста.</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Создание собственного текста изложения, оценивание работы.</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7</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Прослушивание аудиозаписи из ОБЗ ФИПИ, написание сжатого изложения.</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Создание собственного текста изложения, оценивание работы.</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8</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Анализ изложений. Сжатие текстов из банка заданий.</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над ошибками.</w:t>
            </w:r>
          </w:p>
        </w:tc>
      </w:tr>
      <w:tr w:rsidR="00DD204A" w:rsidRPr="00995A34" w:rsidTr="00995A34">
        <w:trPr>
          <w:tblCellSpacing w:w="15" w:type="dxa"/>
        </w:trPr>
        <w:tc>
          <w:tcPr>
            <w:tcW w:w="8889" w:type="dxa"/>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Сочинение.</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9</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Структура сочинения-рассуждения.</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Знакомство с алгоритмом написания сочинения на лингвистическую тему. Знакомство с критериями оценки выполнения заданий.</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10</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Формулируем тезис.</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Отработка навыка формулирования тезиса.</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11</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Аргументы в сочинении-рассуждении.</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Подбор аргументов в сочинении на лингвистическую тему.</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12</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Заключение сочинения-</w:t>
            </w:r>
            <w:proofErr w:type="spellStart"/>
            <w:r w:rsidRPr="00995A34">
              <w:rPr>
                <w:rFonts w:ascii="Times New Roman" w:eastAsia="Times New Roman" w:hAnsi="Times New Roman" w:cs="Times New Roman"/>
                <w:sz w:val="24"/>
                <w:szCs w:val="24"/>
                <w:lang w:eastAsia="ru-RU"/>
              </w:rPr>
              <w:t>рассуждения</w:t>
            </w:r>
            <w:proofErr w:type="gramStart"/>
            <w:r w:rsidRPr="00995A34">
              <w:rPr>
                <w:rFonts w:ascii="Times New Roman" w:eastAsia="Times New Roman" w:hAnsi="Times New Roman" w:cs="Times New Roman"/>
                <w:sz w:val="24"/>
                <w:szCs w:val="24"/>
                <w:lang w:eastAsia="ru-RU"/>
              </w:rPr>
              <w:t>.</w:t>
            </w:r>
            <w:r w:rsidRPr="00995A34">
              <w:rPr>
                <w:rFonts w:ascii="Times New Roman" w:eastAsia="Times New Roman" w:hAnsi="Times New Roman" w:cs="Times New Roman"/>
                <w:color w:val="000000"/>
                <w:sz w:val="24"/>
                <w:szCs w:val="24"/>
                <w:lang w:eastAsia="ru-RU"/>
              </w:rPr>
              <w:t>П</w:t>
            </w:r>
            <w:proofErr w:type="gramEnd"/>
            <w:r w:rsidRPr="00995A34">
              <w:rPr>
                <w:rFonts w:ascii="Times New Roman" w:eastAsia="Times New Roman" w:hAnsi="Times New Roman" w:cs="Times New Roman"/>
                <w:color w:val="000000"/>
                <w:sz w:val="24"/>
                <w:szCs w:val="24"/>
                <w:lang w:eastAsia="ru-RU"/>
              </w:rPr>
              <w:t>рактическое</w:t>
            </w:r>
            <w:proofErr w:type="spellEnd"/>
            <w:r w:rsidRPr="00995A34">
              <w:rPr>
                <w:rFonts w:ascii="Times New Roman" w:eastAsia="Times New Roman" w:hAnsi="Times New Roman" w:cs="Times New Roman"/>
                <w:color w:val="000000"/>
                <w:sz w:val="24"/>
                <w:szCs w:val="24"/>
                <w:lang w:eastAsia="ru-RU"/>
              </w:rPr>
              <w:t xml:space="preserve"> занятие.</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Написание сочинения на лингвистическую тему.</w:t>
            </w:r>
            <w:r w:rsidRPr="00995A34">
              <w:rPr>
                <w:rFonts w:ascii="Times New Roman" w:eastAsia="Times New Roman" w:hAnsi="Times New Roman" w:cs="Times New Roman"/>
                <w:color w:val="000000"/>
                <w:sz w:val="24"/>
                <w:szCs w:val="24"/>
                <w:lang w:eastAsia="ru-RU"/>
              </w:rPr>
              <w:t> Практическое занятие.</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13</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Сочинение-рассуждение на лингвистическую тему. Критерии сочинения.</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открытым банком заданий, подбор аргументации.</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14</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Практическая работа. Сочинение-рассуждение на лингвистическую тему.</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Написание сочинения на лингвистическую тему. Практическое занятие.</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lastRenderedPageBreak/>
              <w:t>15</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Сочинение-рассуждение на тему, связанную с анализом текста. Критерии сочинения.</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Написание сочинения на тему, связанную с анализом текста</w:t>
            </w:r>
            <w:proofErr w:type="gramStart"/>
            <w:r w:rsidRPr="00995A34">
              <w:rPr>
                <w:rFonts w:ascii="Times New Roman" w:eastAsia="Times New Roman" w:hAnsi="Times New Roman" w:cs="Times New Roman"/>
                <w:sz w:val="24"/>
                <w:szCs w:val="24"/>
                <w:lang w:eastAsia="ru-RU"/>
              </w:rPr>
              <w:t xml:space="preserve">.. </w:t>
            </w:r>
            <w:proofErr w:type="gramEnd"/>
            <w:r w:rsidRPr="00995A34">
              <w:rPr>
                <w:rFonts w:ascii="Times New Roman" w:eastAsia="Times New Roman" w:hAnsi="Times New Roman" w:cs="Times New Roman"/>
                <w:sz w:val="24"/>
                <w:szCs w:val="24"/>
                <w:lang w:eastAsia="ru-RU"/>
              </w:rPr>
              <w:t>Практическое занятие.</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16</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Практическая работа. Сочинение-рассуждение на тему, связанную с анализом текста.</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Написание сочинения на тему, связанную с анализом текста</w:t>
            </w:r>
            <w:proofErr w:type="gramStart"/>
            <w:r w:rsidRPr="00995A34">
              <w:rPr>
                <w:rFonts w:ascii="Times New Roman" w:eastAsia="Times New Roman" w:hAnsi="Times New Roman" w:cs="Times New Roman"/>
                <w:sz w:val="24"/>
                <w:szCs w:val="24"/>
                <w:lang w:eastAsia="ru-RU"/>
              </w:rPr>
              <w:t xml:space="preserve">.. </w:t>
            </w:r>
            <w:proofErr w:type="gramEnd"/>
            <w:r w:rsidRPr="00995A34">
              <w:rPr>
                <w:rFonts w:ascii="Times New Roman" w:eastAsia="Times New Roman" w:hAnsi="Times New Roman" w:cs="Times New Roman"/>
                <w:sz w:val="24"/>
                <w:szCs w:val="24"/>
                <w:lang w:eastAsia="ru-RU"/>
              </w:rPr>
              <w:t>Практическое занятие.</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17</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Сочинение-рассуждение на тему, связанную с анализом текста, по ключевому слову, предложенному в задании.</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Написание сочинения на тему, связанную с анализом текста</w:t>
            </w:r>
            <w:proofErr w:type="gramStart"/>
            <w:r w:rsidRPr="00995A34">
              <w:rPr>
                <w:rFonts w:ascii="Times New Roman" w:eastAsia="Times New Roman" w:hAnsi="Times New Roman" w:cs="Times New Roman"/>
                <w:sz w:val="24"/>
                <w:szCs w:val="24"/>
                <w:lang w:eastAsia="ru-RU"/>
              </w:rPr>
              <w:t xml:space="preserve">.. </w:t>
            </w:r>
            <w:proofErr w:type="gramEnd"/>
            <w:r w:rsidRPr="00995A34">
              <w:rPr>
                <w:rFonts w:ascii="Times New Roman" w:eastAsia="Times New Roman" w:hAnsi="Times New Roman" w:cs="Times New Roman"/>
                <w:sz w:val="24"/>
                <w:szCs w:val="24"/>
                <w:lang w:eastAsia="ru-RU"/>
              </w:rPr>
              <w:t>Практическое занятие.</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18</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Практическая работа – сочинение-рассуждение на тему, связанную с анализом текста.</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Написание сочинения на тему, связанную с анализом текста</w:t>
            </w:r>
            <w:proofErr w:type="gramStart"/>
            <w:r w:rsidRPr="00995A34">
              <w:rPr>
                <w:rFonts w:ascii="Times New Roman" w:eastAsia="Times New Roman" w:hAnsi="Times New Roman" w:cs="Times New Roman"/>
                <w:sz w:val="24"/>
                <w:szCs w:val="24"/>
                <w:lang w:eastAsia="ru-RU"/>
              </w:rPr>
              <w:t xml:space="preserve">.. </w:t>
            </w:r>
            <w:proofErr w:type="gramEnd"/>
            <w:r w:rsidRPr="00995A34">
              <w:rPr>
                <w:rFonts w:ascii="Times New Roman" w:eastAsia="Times New Roman" w:hAnsi="Times New Roman" w:cs="Times New Roman"/>
                <w:sz w:val="24"/>
                <w:szCs w:val="24"/>
                <w:lang w:eastAsia="ru-RU"/>
              </w:rPr>
              <w:t>Практическое занятие.</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19</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Анализ работ по критериям.</w:t>
            </w:r>
          </w:p>
        </w:tc>
        <w:tc>
          <w:tcPr>
            <w:tcW w:w="487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Рецензирование работ.</w:t>
            </w:r>
          </w:p>
        </w:tc>
      </w:tr>
      <w:tr w:rsidR="00DD204A" w:rsidRPr="00995A34" w:rsidTr="00995A34">
        <w:trPr>
          <w:tblCellSpacing w:w="15" w:type="dxa"/>
        </w:trPr>
        <w:tc>
          <w:tcPr>
            <w:tcW w:w="8889" w:type="dxa"/>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Часть 2</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Текст как речевое произведение.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Смысловая и композиционная целостность текста. Анализ текста.</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2</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Выразительные средства лексики и фразеологии.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Анализ средств выразительности.</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3</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Правописание приставок. Слитное, дефисное, раздельное написание.</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4</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xml:space="preserve">Правописание суффиксов различных частей речи (кроме </w:t>
            </w:r>
            <w:proofErr w:type="gramStart"/>
            <w:r w:rsidRPr="00995A34">
              <w:rPr>
                <w:rFonts w:ascii="Times New Roman" w:eastAsia="Times New Roman" w:hAnsi="Times New Roman" w:cs="Times New Roman"/>
                <w:sz w:val="24"/>
                <w:szCs w:val="24"/>
                <w:lang w:eastAsia="ru-RU"/>
              </w:rPr>
              <w:t>-Н</w:t>
            </w:r>
            <w:proofErr w:type="gramEnd"/>
            <w:r w:rsidRPr="00995A34">
              <w:rPr>
                <w:rFonts w:ascii="Times New Roman" w:eastAsia="Times New Roman" w:hAnsi="Times New Roman" w:cs="Times New Roman"/>
                <w:sz w:val="24"/>
                <w:szCs w:val="24"/>
                <w:lang w:eastAsia="ru-RU"/>
              </w:rPr>
              <w:t>-/-НН-).</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xml:space="preserve">Правописание </w:t>
            </w:r>
            <w:proofErr w:type="gramStart"/>
            <w:r w:rsidRPr="00995A34">
              <w:rPr>
                <w:rFonts w:ascii="Times New Roman" w:eastAsia="Times New Roman" w:hAnsi="Times New Roman" w:cs="Times New Roman"/>
                <w:sz w:val="24"/>
                <w:szCs w:val="24"/>
                <w:lang w:eastAsia="ru-RU"/>
              </w:rPr>
              <w:t>-Н</w:t>
            </w:r>
            <w:proofErr w:type="gramEnd"/>
            <w:r w:rsidRPr="00995A34">
              <w:rPr>
                <w:rFonts w:ascii="Times New Roman" w:eastAsia="Times New Roman" w:hAnsi="Times New Roman" w:cs="Times New Roman"/>
                <w:sz w:val="24"/>
                <w:szCs w:val="24"/>
                <w:lang w:eastAsia="ru-RU"/>
              </w:rPr>
              <w:t xml:space="preserve">- и -НН- в различных частях речи. Правописание </w:t>
            </w:r>
            <w:proofErr w:type="gramStart"/>
            <w:r w:rsidRPr="00995A34">
              <w:rPr>
                <w:rFonts w:ascii="Times New Roman" w:eastAsia="Times New Roman" w:hAnsi="Times New Roman" w:cs="Times New Roman"/>
                <w:sz w:val="24"/>
                <w:szCs w:val="24"/>
                <w:lang w:eastAsia="ru-RU"/>
              </w:rPr>
              <w:t>личных</w:t>
            </w:r>
            <w:proofErr w:type="gramEnd"/>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окончаний глаголов и суффиксов причастий настоящего времени.</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5</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Лексика и фразеология. Синонимы. Фразеологические обороты. Группы слов</w:t>
            </w:r>
            <w:r w:rsidRPr="00995A34">
              <w:rPr>
                <w:rFonts w:ascii="Times New Roman" w:eastAsia="Times New Roman" w:hAnsi="Times New Roman" w:cs="Times New Roman"/>
                <w:sz w:val="24"/>
                <w:szCs w:val="24"/>
                <w:lang w:eastAsia="ru-RU"/>
              </w:rPr>
              <w:br/>
            </w:r>
            <w:r w:rsidRPr="00995A34">
              <w:rPr>
                <w:rFonts w:ascii="Times New Roman" w:eastAsia="Times New Roman" w:hAnsi="Times New Roman" w:cs="Times New Roman"/>
                <w:sz w:val="24"/>
                <w:szCs w:val="24"/>
                <w:lang w:eastAsia="ru-RU"/>
              </w:rPr>
              <w:lastRenderedPageBreak/>
              <w:t>по происхождению и употреблению.</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lastRenderedPageBreak/>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lastRenderedPageBreak/>
              <w:t>6</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Словосочетание.</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7</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Предложение.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Грамматическая (предикативная) основа предложения. Подлежащее и сказуемое как главные члены предложения.</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8</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Осложнённое простое предложение.</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9</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Пунктуационный анализ. Знаки препинания в предложениях со словами и конструкциями, грамматически не связанными с членами предложения.</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10</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Синтаксический анализ сложного предложения.</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11</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Пунктуационный анализ.</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Знаки препинания в сложносочинённом и сложноподчинённом предложениях.</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12</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Синтаксический анализ сложного предложения.</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13</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Сложные предложения с разными видами связи между частями.</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14</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color w:val="000000"/>
                <w:sz w:val="24"/>
                <w:szCs w:val="24"/>
                <w:lang w:eastAsia="ru-RU"/>
              </w:rPr>
              <w:t>Практическое занятие. Выполнение теста.</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с тестом, заполнение бланков</w:t>
            </w:r>
          </w:p>
        </w:tc>
      </w:tr>
      <w:tr w:rsidR="00DD204A" w:rsidRPr="00995A34" w:rsidTr="00995A34">
        <w:trPr>
          <w:tblCellSpacing w:w="15" w:type="dxa"/>
        </w:trPr>
        <w:tc>
          <w:tcPr>
            <w:tcW w:w="3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15</w:t>
            </w:r>
          </w:p>
        </w:tc>
        <w:tc>
          <w:tcPr>
            <w:tcW w:w="6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after="0"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 </w:t>
            </w:r>
          </w:p>
        </w:tc>
        <w:tc>
          <w:tcPr>
            <w:tcW w:w="29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Анализ работ. Работа над ошибками.</w:t>
            </w:r>
          </w:p>
        </w:tc>
        <w:tc>
          <w:tcPr>
            <w:tcW w:w="4849"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204A" w:rsidRPr="00995A34" w:rsidRDefault="00DD204A" w:rsidP="00DD204A">
            <w:pPr>
              <w:spacing w:before="100" w:beforeAutospacing="1" w:after="100" w:afterAutospacing="1" w:line="240" w:lineRule="auto"/>
              <w:rPr>
                <w:rFonts w:ascii="Times New Roman" w:eastAsia="Times New Roman" w:hAnsi="Times New Roman" w:cs="Times New Roman"/>
                <w:sz w:val="24"/>
                <w:szCs w:val="24"/>
                <w:lang w:eastAsia="ru-RU"/>
              </w:rPr>
            </w:pPr>
            <w:r w:rsidRPr="00995A34">
              <w:rPr>
                <w:rFonts w:ascii="Times New Roman" w:eastAsia="Times New Roman" w:hAnsi="Times New Roman" w:cs="Times New Roman"/>
                <w:sz w:val="24"/>
                <w:szCs w:val="24"/>
                <w:lang w:eastAsia="ru-RU"/>
              </w:rPr>
              <w:t>Работа над ошибками.</w:t>
            </w:r>
          </w:p>
        </w:tc>
      </w:tr>
    </w:tbl>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VIII Раздел «Результаты освоения элективного курса «Подготовка к ОГЭ по русскому языку» для 9 класса и система его оценки»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Личностными результатами</w:t>
      </w:r>
      <w:r w:rsidRPr="00995A34">
        <w:rPr>
          <w:rFonts w:ascii="Times New Roman" w:eastAsia="Times New Roman" w:hAnsi="Times New Roman" w:cs="Times New Roman"/>
          <w:color w:val="000000"/>
          <w:sz w:val="24"/>
          <w:szCs w:val="24"/>
          <w:lang w:eastAsia="ru-RU"/>
        </w:rPr>
        <w:t> освоения выпускниками ос</w:t>
      </w:r>
      <w:r w:rsidRPr="00995A34">
        <w:rPr>
          <w:rFonts w:ascii="Times New Roman" w:eastAsia="Times New Roman" w:hAnsi="Times New Roman" w:cs="Times New Roman"/>
          <w:color w:val="000000"/>
          <w:sz w:val="24"/>
          <w:szCs w:val="24"/>
          <w:lang w:eastAsia="ru-RU"/>
        </w:rPr>
        <w:softHyphen/>
        <w:t>новной школы программы по русскому языку яв</w:t>
      </w:r>
      <w:r w:rsidRPr="00995A34">
        <w:rPr>
          <w:rFonts w:ascii="Times New Roman" w:eastAsia="Times New Roman" w:hAnsi="Times New Roman" w:cs="Times New Roman"/>
          <w:color w:val="000000"/>
          <w:sz w:val="24"/>
          <w:szCs w:val="24"/>
          <w:lang w:eastAsia="ru-RU"/>
        </w:rPr>
        <w:softHyphen/>
        <w:t>ляются: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1) понимание русского языка как одной из основных на</w:t>
      </w:r>
      <w:r w:rsidRPr="00995A34">
        <w:rPr>
          <w:rFonts w:ascii="Times New Roman" w:eastAsia="Times New Roman" w:hAnsi="Times New Roman" w:cs="Times New Roman"/>
          <w:color w:val="000000"/>
          <w:sz w:val="24"/>
          <w:szCs w:val="24"/>
          <w:lang w:eastAsia="ru-RU"/>
        </w:rPr>
        <w:softHyphen/>
        <w:t>ционально-культурных ценностей русского народа, определя</w:t>
      </w:r>
      <w:r w:rsidRPr="00995A34">
        <w:rPr>
          <w:rFonts w:ascii="Times New Roman" w:eastAsia="Times New Roman" w:hAnsi="Times New Roman" w:cs="Times New Roman"/>
          <w:color w:val="000000"/>
          <w:sz w:val="24"/>
          <w:szCs w:val="24"/>
          <w:lang w:eastAsia="ru-RU"/>
        </w:rPr>
        <w:softHyphen/>
        <w:t>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lastRenderedPageBreak/>
        <w:t>2) осознание эстетической ценности русского языка; ува</w:t>
      </w:r>
      <w:r w:rsidRPr="00995A34">
        <w:rPr>
          <w:rFonts w:ascii="Times New Roman" w:eastAsia="Times New Roman" w:hAnsi="Times New Roman" w:cs="Times New Roman"/>
          <w:color w:val="000000"/>
          <w:sz w:val="24"/>
          <w:szCs w:val="24"/>
          <w:lang w:eastAsia="ru-RU"/>
        </w:rPr>
        <w:softHyphen/>
        <w:t>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w:t>
      </w:r>
      <w:r w:rsidRPr="00995A34">
        <w:rPr>
          <w:rFonts w:ascii="Times New Roman" w:eastAsia="Times New Roman" w:hAnsi="Times New Roman" w:cs="Times New Roman"/>
          <w:color w:val="000000"/>
          <w:sz w:val="24"/>
          <w:szCs w:val="24"/>
          <w:lang w:eastAsia="ru-RU"/>
        </w:rPr>
        <w:softHyphen/>
        <w:t>шенствованию;</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3) достаточный объём словарного запаса и усвоенных грамматических сре</w:t>
      </w:r>
      <w:proofErr w:type="gramStart"/>
      <w:r w:rsidRPr="00995A34">
        <w:rPr>
          <w:rFonts w:ascii="Times New Roman" w:eastAsia="Times New Roman" w:hAnsi="Times New Roman" w:cs="Times New Roman"/>
          <w:color w:val="000000"/>
          <w:sz w:val="24"/>
          <w:szCs w:val="24"/>
          <w:lang w:eastAsia="ru-RU"/>
        </w:rPr>
        <w:t>дств дл</w:t>
      </w:r>
      <w:proofErr w:type="gramEnd"/>
      <w:r w:rsidRPr="00995A34">
        <w:rPr>
          <w:rFonts w:ascii="Times New Roman" w:eastAsia="Times New Roman" w:hAnsi="Times New Roman" w:cs="Times New Roman"/>
          <w:color w:val="000000"/>
          <w:sz w:val="24"/>
          <w:szCs w:val="24"/>
          <w:lang w:eastAsia="ru-RU"/>
        </w:rPr>
        <w:t>я свободного выражения мыслей и чувств в процессе речевого общения; способность к само</w:t>
      </w:r>
      <w:r w:rsidRPr="00995A34">
        <w:rPr>
          <w:rFonts w:ascii="Times New Roman" w:eastAsia="Times New Roman" w:hAnsi="Times New Roman" w:cs="Times New Roman"/>
          <w:color w:val="000000"/>
          <w:sz w:val="24"/>
          <w:szCs w:val="24"/>
          <w:lang w:eastAsia="ru-RU"/>
        </w:rPr>
        <w:softHyphen/>
        <w:t>оценке на основе наблюдения за собственной речью.</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95A34">
        <w:rPr>
          <w:rFonts w:ascii="Times New Roman" w:eastAsia="Times New Roman" w:hAnsi="Times New Roman" w:cs="Times New Roman"/>
          <w:b/>
          <w:bCs/>
          <w:color w:val="000000"/>
          <w:sz w:val="24"/>
          <w:szCs w:val="24"/>
          <w:lang w:eastAsia="ru-RU"/>
        </w:rPr>
        <w:t>Метапредметными</w:t>
      </w:r>
      <w:proofErr w:type="spellEnd"/>
      <w:r w:rsidRPr="00995A34">
        <w:rPr>
          <w:rFonts w:ascii="Times New Roman" w:eastAsia="Times New Roman" w:hAnsi="Times New Roman" w:cs="Times New Roman"/>
          <w:b/>
          <w:bCs/>
          <w:color w:val="000000"/>
          <w:sz w:val="24"/>
          <w:szCs w:val="24"/>
          <w:lang w:eastAsia="ru-RU"/>
        </w:rPr>
        <w:t xml:space="preserve"> результатами</w:t>
      </w:r>
      <w:r w:rsidRPr="00995A34">
        <w:rPr>
          <w:rFonts w:ascii="Times New Roman" w:eastAsia="Times New Roman" w:hAnsi="Times New Roman" w:cs="Times New Roman"/>
          <w:color w:val="000000"/>
          <w:sz w:val="24"/>
          <w:szCs w:val="24"/>
          <w:lang w:eastAsia="ru-RU"/>
        </w:rPr>
        <w:t> освоения выпускниками основной школы программы по русскому языку яв</w:t>
      </w:r>
      <w:r w:rsidRPr="00995A34">
        <w:rPr>
          <w:rFonts w:ascii="Times New Roman" w:eastAsia="Times New Roman" w:hAnsi="Times New Roman" w:cs="Times New Roman"/>
          <w:color w:val="000000"/>
          <w:sz w:val="24"/>
          <w:szCs w:val="24"/>
          <w:lang w:eastAsia="ru-RU"/>
        </w:rPr>
        <w:softHyphen/>
        <w:t>ляются: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I) владение всеми видами речевой деятельности: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владение разными видами чтения;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способность извлекать информацию из различных источни</w:t>
      </w:r>
      <w:r w:rsidRPr="00995A34">
        <w:rPr>
          <w:rFonts w:ascii="Times New Roman" w:eastAsia="Times New Roman" w:hAnsi="Times New Roman" w:cs="Times New Roman"/>
          <w:color w:val="000000"/>
          <w:sz w:val="24"/>
          <w:szCs w:val="24"/>
          <w:lang w:eastAsia="ru-RU"/>
        </w:rPr>
        <w:softHyphen/>
        <w:t>ков, включая средства массовой информации, компакт-диски учебного назначения, ресурсы Интернета;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овладение приёмами отбора и систематизации материала на определённую тему; умение вести самостоятельный по</w:t>
      </w:r>
      <w:r w:rsidRPr="00995A34">
        <w:rPr>
          <w:rFonts w:ascii="Times New Roman" w:eastAsia="Times New Roman" w:hAnsi="Times New Roman" w:cs="Times New Roman"/>
          <w:color w:val="000000"/>
          <w:sz w:val="24"/>
          <w:szCs w:val="24"/>
          <w:lang w:eastAsia="ru-RU"/>
        </w:rPr>
        <w:softHyphen/>
        <w:t>иск информации, её анализ и отбор; способность к преоб</w:t>
      </w:r>
      <w:r w:rsidRPr="00995A34">
        <w:rPr>
          <w:rFonts w:ascii="Times New Roman" w:eastAsia="Times New Roman" w:hAnsi="Times New Roman" w:cs="Times New Roman"/>
          <w:color w:val="000000"/>
          <w:sz w:val="24"/>
          <w:szCs w:val="24"/>
          <w:lang w:eastAsia="ru-RU"/>
        </w:rPr>
        <w:softHyphen/>
        <w:t xml:space="preserve">разованию, сохранению и передаче информации, полученной в результате чтения или </w:t>
      </w:r>
      <w:proofErr w:type="spellStart"/>
      <w:r w:rsidRPr="00995A34">
        <w:rPr>
          <w:rFonts w:ascii="Times New Roman" w:eastAsia="Times New Roman" w:hAnsi="Times New Roman" w:cs="Times New Roman"/>
          <w:color w:val="000000"/>
          <w:sz w:val="24"/>
          <w:szCs w:val="24"/>
          <w:lang w:eastAsia="ru-RU"/>
        </w:rPr>
        <w:t>аудирования</w:t>
      </w:r>
      <w:proofErr w:type="spellEnd"/>
      <w:r w:rsidRPr="00995A34">
        <w:rPr>
          <w:rFonts w:ascii="Times New Roman" w:eastAsia="Times New Roman" w:hAnsi="Times New Roman" w:cs="Times New Roman"/>
          <w:color w:val="000000"/>
          <w:sz w:val="24"/>
          <w:szCs w:val="24"/>
          <w:lang w:eastAsia="ru-RU"/>
        </w:rPr>
        <w:t>, с помощью технических средств и информационных технологий;</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способность определять цели предстоящей учебной деятель</w:t>
      </w:r>
      <w:r w:rsidRPr="00995A34">
        <w:rPr>
          <w:rFonts w:ascii="Times New Roman" w:eastAsia="Times New Roman" w:hAnsi="Times New Roman" w:cs="Times New Roman"/>
          <w:color w:val="000000"/>
          <w:sz w:val="24"/>
          <w:szCs w:val="24"/>
          <w:lang w:eastAsia="ru-RU"/>
        </w:rPr>
        <w:softHyphen/>
        <w:t>ности (индивидуальной и коллективной), последовательность действий, оценивать достигнутые результаты и адекватно фор</w:t>
      </w:r>
      <w:r w:rsidRPr="00995A34">
        <w:rPr>
          <w:rFonts w:ascii="Times New Roman" w:eastAsia="Times New Roman" w:hAnsi="Times New Roman" w:cs="Times New Roman"/>
          <w:color w:val="000000"/>
          <w:sz w:val="24"/>
          <w:szCs w:val="24"/>
          <w:lang w:eastAsia="ru-RU"/>
        </w:rPr>
        <w:softHyphen/>
        <w:t>мулировать их в устной и письменной форме;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письменной форме;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умение выступать перед аудиторией сверстников с небольшими сообщениями, докладом;</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w:t>
      </w:r>
      <w:r w:rsidRPr="00995A34">
        <w:rPr>
          <w:rFonts w:ascii="Times New Roman" w:eastAsia="Times New Roman" w:hAnsi="Times New Roman" w:cs="Times New Roman"/>
          <w:color w:val="000000"/>
          <w:sz w:val="24"/>
          <w:szCs w:val="24"/>
          <w:lang w:eastAsia="ru-RU"/>
        </w:rPr>
        <w:softHyphen/>
        <w:t xml:space="preserve">там, применять полученные знания, умения и навыки анализа языковых явлений на </w:t>
      </w:r>
      <w:proofErr w:type="spellStart"/>
      <w:r w:rsidRPr="00995A34">
        <w:rPr>
          <w:rFonts w:ascii="Times New Roman" w:eastAsia="Times New Roman" w:hAnsi="Times New Roman" w:cs="Times New Roman"/>
          <w:color w:val="000000"/>
          <w:sz w:val="24"/>
          <w:szCs w:val="24"/>
          <w:lang w:eastAsia="ru-RU"/>
        </w:rPr>
        <w:t>межпредметном</w:t>
      </w:r>
      <w:proofErr w:type="spellEnd"/>
      <w:r w:rsidRPr="00995A34">
        <w:rPr>
          <w:rFonts w:ascii="Times New Roman" w:eastAsia="Times New Roman" w:hAnsi="Times New Roman" w:cs="Times New Roman"/>
          <w:color w:val="000000"/>
          <w:sz w:val="24"/>
          <w:szCs w:val="24"/>
          <w:lang w:eastAsia="ru-RU"/>
        </w:rPr>
        <w:t xml:space="preserve"> уровне (на уроках ино</w:t>
      </w:r>
      <w:r w:rsidRPr="00995A34">
        <w:rPr>
          <w:rFonts w:ascii="Times New Roman" w:eastAsia="Times New Roman" w:hAnsi="Times New Roman" w:cs="Times New Roman"/>
          <w:color w:val="000000"/>
          <w:sz w:val="24"/>
          <w:szCs w:val="24"/>
          <w:lang w:eastAsia="ru-RU"/>
        </w:rPr>
        <w:softHyphen/>
        <w:t>странного языка, литературы и др.);</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3) коммуникативно-целесообразное взаимодействие с окру</w:t>
      </w:r>
      <w:r w:rsidRPr="00995A34">
        <w:rPr>
          <w:rFonts w:ascii="Times New Roman" w:eastAsia="Times New Roman" w:hAnsi="Times New Roman" w:cs="Times New Roman"/>
          <w:color w:val="000000"/>
          <w:sz w:val="24"/>
          <w:szCs w:val="24"/>
          <w:lang w:eastAsia="ru-RU"/>
        </w:rPr>
        <w:softHyphen/>
        <w:t>жающими людьми в процессе речевого общения, совместного выполнения какой-либо задачи, участия в спорах, обсужде</w:t>
      </w:r>
      <w:r w:rsidRPr="00995A34">
        <w:rPr>
          <w:rFonts w:ascii="Times New Roman" w:eastAsia="Times New Roman" w:hAnsi="Times New Roman" w:cs="Times New Roman"/>
          <w:color w:val="000000"/>
          <w:sz w:val="24"/>
          <w:szCs w:val="24"/>
          <w:lang w:eastAsia="ru-RU"/>
        </w:rPr>
        <w:softHyphen/>
        <w:t>ниях; овладение национально-культурными нормами речевого поведения в различных ситуациях формального и неформаль</w:t>
      </w:r>
      <w:r w:rsidRPr="00995A34">
        <w:rPr>
          <w:rFonts w:ascii="Times New Roman" w:eastAsia="Times New Roman" w:hAnsi="Times New Roman" w:cs="Times New Roman"/>
          <w:color w:val="000000"/>
          <w:sz w:val="24"/>
          <w:szCs w:val="24"/>
          <w:lang w:eastAsia="ru-RU"/>
        </w:rPr>
        <w:softHyphen/>
        <w:t>ного межличностного и межкультурного общения.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b/>
          <w:bCs/>
          <w:color w:val="000000"/>
          <w:sz w:val="24"/>
          <w:szCs w:val="24"/>
          <w:lang w:eastAsia="ru-RU"/>
        </w:rPr>
        <w:t>Предметными результатами</w:t>
      </w:r>
      <w:r w:rsidRPr="00995A34">
        <w:rPr>
          <w:rFonts w:ascii="Times New Roman" w:eastAsia="Times New Roman" w:hAnsi="Times New Roman" w:cs="Times New Roman"/>
          <w:color w:val="000000"/>
          <w:sz w:val="24"/>
          <w:szCs w:val="24"/>
          <w:lang w:eastAsia="ru-RU"/>
        </w:rPr>
        <w:t> освоения выпускниками ос</w:t>
      </w:r>
      <w:r w:rsidRPr="00995A34">
        <w:rPr>
          <w:rFonts w:ascii="Times New Roman" w:eastAsia="Times New Roman" w:hAnsi="Times New Roman" w:cs="Times New Roman"/>
          <w:color w:val="000000"/>
          <w:sz w:val="24"/>
          <w:szCs w:val="24"/>
          <w:lang w:eastAsia="ru-RU"/>
        </w:rPr>
        <w:softHyphen/>
        <w:t>новной школы программы по русскому языку яв</w:t>
      </w:r>
      <w:r w:rsidRPr="00995A34">
        <w:rPr>
          <w:rFonts w:ascii="Times New Roman" w:eastAsia="Times New Roman" w:hAnsi="Times New Roman" w:cs="Times New Roman"/>
          <w:color w:val="000000"/>
          <w:sz w:val="24"/>
          <w:szCs w:val="24"/>
          <w:lang w:eastAsia="ru-RU"/>
        </w:rPr>
        <w:softHyphen/>
        <w:t>ляются: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1) представление о русском языке как языке русского на</w:t>
      </w:r>
      <w:r w:rsidRPr="00995A34">
        <w:rPr>
          <w:rFonts w:ascii="Times New Roman" w:eastAsia="Times New Roman" w:hAnsi="Times New Roman" w:cs="Times New Roman"/>
          <w:color w:val="000000"/>
          <w:sz w:val="24"/>
          <w:szCs w:val="24"/>
          <w:lang w:eastAsia="ru-RU"/>
        </w:rPr>
        <w:softHyphen/>
        <w:t>рода, государственном языке Российской Федерации, средстве межнационального общения, консолидации и единения наро</w:t>
      </w:r>
      <w:r w:rsidRPr="00995A34">
        <w:rPr>
          <w:rFonts w:ascii="Times New Roman" w:eastAsia="Times New Roman" w:hAnsi="Times New Roman" w:cs="Times New Roman"/>
          <w:color w:val="000000"/>
          <w:sz w:val="24"/>
          <w:szCs w:val="24"/>
          <w:lang w:eastAsia="ru-RU"/>
        </w:rPr>
        <w:softHyphen/>
        <w:t>дов России; о связи языка и культуры народа; роли родного языка в жизни человека и общества;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lastRenderedPageBreak/>
        <w:t>2) понимание определяющей роли языка в развитии интел</w:t>
      </w:r>
      <w:r w:rsidRPr="00995A34">
        <w:rPr>
          <w:rFonts w:ascii="Times New Roman" w:eastAsia="Times New Roman" w:hAnsi="Times New Roman" w:cs="Times New Roman"/>
          <w:color w:val="000000"/>
          <w:sz w:val="24"/>
          <w:szCs w:val="24"/>
          <w:lang w:eastAsia="ru-RU"/>
        </w:rPr>
        <w:softHyphen/>
        <w:t>лектуальных и творческих способностей личности, при получении образования, а также роли русского языка в процессе самообразования;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3) владение всеми видами речевой деятельности: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95A34">
        <w:rPr>
          <w:rFonts w:ascii="Times New Roman" w:eastAsia="Times New Roman" w:hAnsi="Times New Roman" w:cs="Times New Roman"/>
          <w:color w:val="000000"/>
          <w:sz w:val="24"/>
          <w:szCs w:val="24"/>
          <w:lang w:eastAsia="ru-RU"/>
        </w:rPr>
        <w:t>аудирование</w:t>
      </w:r>
      <w:proofErr w:type="spellEnd"/>
      <w:r w:rsidRPr="00995A34">
        <w:rPr>
          <w:rFonts w:ascii="Times New Roman" w:eastAsia="Times New Roman" w:hAnsi="Times New Roman" w:cs="Times New Roman"/>
          <w:color w:val="000000"/>
          <w:sz w:val="24"/>
          <w:szCs w:val="24"/>
          <w:lang w:eastAsia="ru-RU"/>
        </w:rPr>
        <w:t xml:space="preserve"> и чтение:</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 (цели, темы текста, основной и дополнительной информации);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владение разными видами чтения (поисковым/просмотровым, ознакомительным, изучающим) текстов разных стилей и жанров;</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владение умениями информационной переработки прочи</w:t>
      </w:r>
      <w:r w:rsidRPr="00995A34">
        <w:rPr>
          <w:rFonts w:ascii="Times New Roman" w:eastAsia="Times New Roman" w:hAnsi="Times New Roman" w:cs="Times New Roman"/>
          <w:color w:val="000000"/>
          <w:sz w:val="24"/>
          <w:szCs w:val="24"/>
          <w:lang w:eastAsia="ru-RU"/>
        </w:rPr>
        <w:softHyphen/>
        <w:t>танного текста (план, тезисы), приёмами работы с книгой, периодическими изданиями;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способность свободно пользоваться словарями различных типов, справочной литературой, в том числе и на электрон</w:t>
      </w:r>
      <w:r w:rsidRPr="00995A34">
        <w:rPr>
          <w:rFonts w:ascii="Times New Roman" w:eastAsia="Times New Roman" w:hAnsi="Times New Roman" w:cs="Times New Roman"/>
          <w:color w:val="000000"/>
          <w:sz w:val="24"/>
          <w:szCs w:val="24"/>
          <w:lang w:eastAsia="ru-RU"/>
        </w:rPr>
        <w:softHyphen/>
        <w:t>ных носителях;</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адекватное восприятие на слух текстов разных стилей и жан</w:t>
      </w:r>
      <w:r w:rsidRPr="00995A34">
        <w:rPr>
          <w:rFonts w:ascii="Times New Roman" w:eastAsia="Times New Roman" w:hAnsi="Times New Roman" w:cs="Times New Roman"/>
          <w:color w:val="000000"/>
          <w:sz w:val="24"/>
          <w:szCs w:val="24"/>
          <w:lang w:eastAsia="ru-RU"/>
        </w:rPr>
        <w:softHyphen/>
        <w:t xml:space="preserve">ров; владение различными видами </w:t>
      </w:r>
      <w:proofErr w:type="spellStart"/>
      <w:r w:rsidRPr="00995A34">
        <w:rPr>
          <w:rFonts w:ascii="Times New Roman" w:eastAsia="Times New Roman" w:hAnsi="Times New Roman" w:cs="Times New Roman"/>
          <w:color w:val="000000"/>
          <w:sz w:val="24"/>
          <w:szCs w:val="24"/>
          <w:lang w:eastAsia="ru-RU"/>
        </w:rPr>
        <w:t>аудирования</w:t>
      </w:r>
      <w:proofErr w:type="spellEnd"/>
      <w:r w:rsidRPr="00995A34">
        <w:rPr>
          <w:rFonts w:ascii="Times New Roman" w:eastAsia="Times New Roman" w:hAnsi="Times New Roman" w:cs="Times New Roman"/>
          <w:color w:val="000000"/>
          <w:sz w:val="24"/>
          <w:szCs w:val="24"/>
          <w:lang w:eastAsia="ru-RU"/>
        </w:rPr>
        <w:t xml:space="preserve"> (с полным по</w:t>
      </w:r>
      <w:r w:rsidRPr="00995A34">
        <w:rPr>
          <w:rFonts w:ascii="Times New Roman" w:eastAsia="Times New Roman" w:hAnsi="Times New Roman" w:cs="Times New Roman"/>
          <w:color w:val="000000"/>
          <w:sz w:val="24"/>
          <w:szCs w:val="24"/>
          <w:lang w:eastAsia="ru-RU"/>
        </w:rPr>
        <w:softHyphen/>
        <w:t xml:space="preserve">ниманием </w:t>
      </w:r>
      <w:proofErr w:type="spellStart"/>
      <w:r w:rsidRPr="00995A34">
        <w:rPr>
          <w:rFonts w:ascii="Times New Roman" w:eastAsia="Times New Roman" w:hAnsi="Times New Roman" w:cs="Times New Roman"/>
          <w:color w:val="000000"/>
          <w:sz w:val="24"/>
          <w:szCs w:val="24"/>
          <w:lang w:eastAsia="ru-RU"/>
        </w:rPr>
        <w:t>аудиотекста</w:t>
      </w:r>
      <w:proofErr w:type="spellEnd"/>
      <w:r w:rsidRPr="00995A34">
        <w:rPr>
          <w:rFonts w:ascii="Times New Roman" w:eastAsia="Times New Roman" w:hAnsi="Times New Roman" w:cs="Times New Roman"/>
          <w:color w:val="000000"/>
          <w:sz w:val="24"/>
          <w:szCs w:val="24"/>
          <w:lang w:eastAsia="ru-RU"/>
        </w:rPr>
        <w:t>, с пониманием основного содержания, с выборочным извлечением информации);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умение сравнивать речевые высказывания с точки зрения их содержания, принадлежности к определённой функциональной разновидности языка и использованных языковых средств;</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говорение и письмо:</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умение воспроизводить в устной и письменной форме про</w:t>
      </w:r>
      <w:r w:rsidRPr="00995A34">
        <w:rPr>
          <w:rFonts w:ascii="Times New Roman" w:eastAsia="Times New Roman" w:hAnsi="Times New Roman" w:cs="Times New Roman"/>
          <w:color w:val="000000"/>
          <w:sz w:val="24"/>
          <w:szCs w:val="24"/>
          <w:lang w:eastAsia="ru-RU"/>
        </w:rPr>
        <w:softHyphen/>
        <w:t>слушанный или прочитанный текст с заданной степенью свёрнутости (пересказ, план, тезисы);</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письменной форме, соблюдать нормы построе</w:t>
      </w:r>
      <w:r w:rsidRPr="00995A34">
        <w:rPr>
          <w:rFonts w:ascii="Times New Roman" w:eastAsia="Times New Roman" w:hAnsi="Times New Roman" w:cs="Times New Roman"/>
          <w:color w:val="000000"/>
          <w:sz w:val="24"/>
          <w:szCs w:val="24"/>
          <w:lang w:eastAsia="ru-RU"/>
        </w:rPr>
        <w:softHyphen/>
        <w:t>ния текста (логичность, последовательность, связность, со</w:t>
      </w:r>
      <w:r w:rsidRPr="00995A34">
        <w:rPr>
          <w:rFonts w:ascii="Times New Roman" w:eastAsia="Times New Roman" w:hAnsi="Times New Roman" w:cs="Times New Roman"/>
          <w:color w:val="000000"/>
          <w:sz w:val="24"/>
          <w:szCs w:val="24"/>
          <w:lang w:eastAsia="ru-RU"/>
        </w:rPr>
        <w:softHyphen/>
        <w:t xml:space="preserve">ответствие теме и др.), адекватно выражать своё отношение к фактам и явлениям окружающей действительности, к </w:t>
      </w:r>
      <w:proofErr w:type="gramStart"/>
      <w:r w:rsidRPr="00995A34">
        <w:rPr>
          <w:rFonts w:ascii="Times New Roman" w:eastAsia="Times New Roman" w:hAnsi="Times New Roman" w:cs="Times New Roman"/>
          <w:color w:val="000000"/>
          <w:sz w:val="24"/>
          <w:szCs w:val="24"/>
          <w:lang w:eastAsia="ru-RU"/>
        </w:rPr>
        <w:t>про</w:t>
      </w:r>
      <w:r w:rsidRPr="00995A34">
        <w:rPr>
          <w:rFonts w:ascii="Times New Roman" w:eastAsia="Times New Roman" w:hAnsi="Times New Roman" w:cs="Times New Roman"/>
          <w:color w:val="000000"/>
          <w:sz w:val="24"/>
          <w:szCs w:val="24"/>
          <w:lang w:eastAsia="ru-RU"/>
        </w:rPr>
        <w:softHyphen/>
        <w:t>читанному</w:t>
      </w:r>
      <w:proofErr w:type="gramEnd"/>
      <w:r w:rsidRPr="00995A34">
        <w:rPr>
          <w:rFonts w:ascii="Times New Roman" w:eastAsia="Times New Roman" w:hAnsi="Times New Roman" w:cs="Times New Roman"/>
          <w:color w:val="000000"/>
          <w:sz w:val="24"/>
          <w:szCs w:val="24"/>
          <w:lang w:eastAsia="ru-RU"/>
        </w:rPr>
        <w:t>, услышанному, увиденному;</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умение создавать устные и письменные тексты разных типов и стилей речи с учётом замысла, адресата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w:t>
      </w:r>
      <w:proofErr w:type="gramStart"/>
      <w:r w:rsidRPr="00995A34">
        <w:rPr>
          <w:rFonts w:ascii="Times New Roman" w:eastAsia="Times New Roman" w:hAnsi="Times New Roman" w:cs="Times New Roman"/>
          <w:color w:val="000000"/>
          <w:sz w:val="24"/>
          <w:szCs w:val="24"/>
          <w:lang w:eastAsia="ru-RU"/>
        </w:rPr>
        <w:t>дств в с</w:t>
      </w:r>
      <w:proofErr w:type="gramEnd"/>
      <w:r w:rsidRPr="00995A34">
        <w:rPr>
          <w:rFonts w:ascii="Times New Roman" w:eastAsia="Times New Roman" w:hAnsi="Times New Roman" w:cs="Times New Roman"/>
          <w:color w:val="000000"/>
          <w:sz w:val="24"/>
          <w:szCs w:val="24"/>
          <w:lang w:eastAsia="ru-RU"/>
        </w:rPr>
        <w:t>оответствии с коммуникативной задачей;</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владение различными видами монолога и диалога; высту</w:t>
      </w:r>
      <w:r w:rsidRPr="00995A34">
        <w:rPr>
          <w:rFonts w:ascii="Times New Roman" w:eastAsia="Times New Roman" w:hAnsi="Times New Roman" w:cs="Times New Roman"/>
          <w:color w:val="000000"/>
          <w:sz w:val="24"/>
          <w:szCs w:val="24"/>
          <w:lang w:eastAsia="ru-RU"/>
        </w:rPr>
        <w:softHyphen/>
        <w:t>пление перед аудиторией сверстников с небольшими сообще</w:t>
      </w:r>
      <w:r w:rsidRPr="00995A34">
        <w:rPr>
          <w:rFonts w:ascii="Times New Roman" w:eastAsia="Times New Roman" w:hAnsi="Times New Roman" w:cs="Times New Roman"/>
          <w:color w:val="000000"/>
          <w:sz w:val="24"/>
          <w:szCs w:val="24"/>
          <w:lang w:eastAsia="ru-RU"/>
        </w:rPr>
        <w:softHyphen/>
        <w:t>ниями, докладом;</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соблюдение в практике речевого общения основных орфо</w:t>
      </w:r>
      <w:r w:rsidRPr="00995A34">
        <w:rPr>
          <w:rFonts w:ascii="Times New Roman" w:eastAsia="Times New Roman" w:hAnsi="Times New Roman" w:cs="Times New Roman"/>
          <w:color w:val="000000"/>
          <w:sz w:val="24"/>
          <w:szCs w:val="24"/>
          <w:lang w:eastAsia="ru-RU"/>
        </w:rPr>
        <w:softHyphen/>
        <w:t>эпических, лексических, грамматических норм современного русского литературного языка; стилистически корректное ис</w:t>
      </w:r>
      <w:r w:rsidRPr="00995A34">
        <w:rPr>
          <w:rFonts w:ascii="Times New Roman" w:eastAsia="Times New Roman" w:hAnsi="Times New Roman" w:cs="Times New Roman"/>
          <w:color w:val="000000"/>
          <w:sz w:val="24"/>
          <w:szCs w:val="24"/>
          <w:lang w:eastAsia="ru-RU"/>
        </w:rPr>
        <w:softHyphen/>
        <w:t>пользование лексики и фразеологии; соблюдение в практике письма основных правил орфографии и пунктуации;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lastRenderedPageBreak/>
        <w:t>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w:t>
      </w:r>
      <w:r w:rsidRPr="00995A34">
        <w:rPr>
          <w:rFonts w:ascii="Times New Roman" w:eastAsia="Times New Roman" w:hAnsi="Times New Roman" w:cs="Times New Roman"/>
          <w:color w:val="000000"/>
          <w:sz w:val="24"/>
          <w:szCs w:val="24"/>
          <w:lang w:eastAsia="ru-RU"/>
        </w:rPr>
        <w:softHyphen/>
        <w:t>ния;</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осуществление речевого самоконтроля; способность оце</w:t>
      </w:r>
      <w:r w:rsidRPr="00995A34">
        <w:rPr>
          <w:rFonts w:ascii="Times New Roman" w:eastAsia="Times New Roman" w:hAnsi="Times New Roman" w:cs="Times New Roman"/>
          <w:color w:val="000000"/>
          <w:sz w:val="24"/>
          <w:szCs w:val="24"/>
          <w:lang w:eastAsia="ru-RU"/>
        </w:rPr>
        <w:softHyphen/>
        <w:t>нивать свою речь с точки зрения её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недочёты, исправлять их; совершенство</w:t>
      </w:r>
      <w:r w:rsidRPr="00995A34">
        <w:rPr>
          <w:rFonts w:ascii="Times New Roman" w:eastAsia="Times New Roman" w:hAnsi="Times New Roman" w:cs="Times New Roman"/>
          <w:color w:val="000000"/>
          <w:sz w:val="24"/>
          <w:szCs w:val="24"/>
          <w:lang w:eastAsia="ru-RU"/>
        </w:rPr>
        <w:softHyphen/>
        <w:t>вать и редактировать собственные тексты;</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4) усвоение основ научных знаний о родном языке; пони</w:t>
      </w:r>
      <w:r w:rsidRPr="00995A34">
        <w:rPr>
          <w:rFonts w:ascii="Times New Roman" w:eastAsia="Times New Roman" w:hAnsi="Times New Roman" w:cs="Times New Roman"/>
          <w:color w:val="000000"/>
          <w:sz w:val="24"/>
          <w:szCs w:val="24"/>
          <w:lang w:eastAsia="ru-RU"/>
        </w:rPr>
        <w:softHyphen/>
        <w:t>мание взаимосвязи его уровней и единиц;</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5) 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речи (повествова</w:t>
      </w:r>
      <w:r w:rsidRPr="00995A34">
        <w:rPr>
          <w:rFonts w:ascii="Times New Roman" w:eastAsia="Times New Roman" w:hAnsi="Times New Roman" w:cs="Times New Roman"/>
          <w:color w:val="000000"/>
          <w:sz w:val="24"/>
          <w:szCs w:val="24"/>
          <w:lang w:eastAsia="ru-RU"/>
        </w:rPr>
        <w:softHyphen/>
        <w:t>ние, описание, рассуждение); текст; основные единицы языка, их признаки и особенности употребления в речи;</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6) проведение различных видов анализа слова (фонети</w:t>
      </w:r>
      <w:r w:rsidRPr="00995A34">
        <w:rPr>
          <w:rFonts w:ascii="Times New Roman" w:eastAsia="Times New Roman" w:hAnsi="Times New Roman" w:cs="Times New Roman"/>
          <w:color w:val="000000"/>
          <w:sz w:val="24"/>
          <w:szCs w:val="24"/>
          <w:lang w:eastAsia="ru-RU"/>
        </w:rPr>
        <w:softHyphen/>
        <w:t>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w:t>
      </w:r>
      <w:r w:rsidRPr="00995A34">
        <w:rPr>
          <w:rFonts w:ascii="Times New Roman" w:eastAsia="Times New Roman" w:hAnsi="Times New Roman" w:cs="Times New Roman"/>
          <w:color w:val="000000"/>
          <w:sz w:val="24"/>
          <w:szCs w:val="24"/>
          <w:lang w:eastAsia="ru-RU"/>
        </w:rPr>
        <w:softHyphen/>
        <w:t>лённым функциональным разновидностям языка, особенно</w:t>
      </w:r>
      <w:r w:rsidRPr="00995A34">
        <w:rPr>
          <w:rFonts w:ascii="Times New Roman" w:eastAsia="Times New Roman" w:hAnsi="Times New Roman" w:cs="Times New Roman"/>
          <w:color w:val="000000"/>
          <w:sz w:val="24"/>
          <w:szCs w:val="24"/>
          <w:lang w:eastAsia="ru-RU"/>
        </w:rPr>
        <w:softHyphen/>
        <w:t>стей языкового оформления, использования выразительных средств языка;</w:t>
      </w:r>
    </w:p>
    <w:p w:rsidR="00DD204A" w:rsidRPr="00995A34" w:rsidRDefault="00DD204A" w:rsidP="00DD204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95A34">
        <w:rPr>
          <w:rFonts w:ascii="Times New Roman" w:eastAsia="Times New Roman" w:hAnsi="Times New Roman" w:cs="Times New Roman"/>
          <w:color w:val="000000"/>
          <w:sz w:val="24"/>
          <w:szCs w:val="24"/>
          <w:lang w:eastAsia="ru-RU"/>
        </w:rPr>
        <w:t>7) осознание эстетической функции родного языка, способ</w:t>
      </w:r>
      <w:r w:rsidRPr="00995A34">
        <w:rPr>
          <w:rFonts w:ascii="Times New Roman" w:eastAsia="Times New Roman" w:hAnsi="Times New Roman" w:cs="Times New Roman"/>
          <w:color w:val="000000"/>
          <w:sz w:val="24"/>
          <w:szCs w:val="24"/>
          <w:lang w:eastAsia="ru-RU"/>
        </w:rPr>
        <w:softHyphen/>
        <w:t>ность оценивать эстетическую сторону речевого высказывания при анализе текстов художественной литературы.</w:t>
      </w:r>
    </w:p>
    <w:sectPr w:rsidR="00DD204A" w:rsidRPr="00995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C1"/>
    <w:rsid w:val="003F0AC1"/>
    <w:rsid w:val="00610757"/>
    <w:rsid w:val="00734458"/>
    <w:rsid w:val="00995A34"/>
    <w:rsid w:val="00AE1E76"/>
    <w:rsid w:val="00DD2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0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04A"/>
    <w:rPr>
      <w:rFonts w:ascii="Tahoma" w:hAnsi="Tahoma" w:cs="Tahoma"/>
      <w:sz w:val="16"/>
      <w:szCs w:val="16"/>
    </w:rPr>
  </w:style>
  <w:style w:type="table" w:styleId="a5">
    <w:name w:val="Table Grid"/>
    <w:basedOn w:val="a1"/>
    <w:uiPriority w:val="59"/>
    <w:rsid w:val="00995A3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0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04A"/>
    <w:rPr>
      <w:rFonts w:ascii="Tahoma" w:hAnsi="Tahoma" w:cs="Tahoma"/>
      <w:sz w:val="16"/>
      <w:szCs w:val="16"/>
    </w:rPr>
  </w:style>
  <w:style w:type="table" w:styleId="a5">
    <w:name w:val="Table Grid"/>
    <w:basedOn w:val="a1"/>
    <w:uiPriority w:val="59"/>
    <w:rsid w:val="00995A3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75992">
      <w:bodyDiv w:val="1"/>
      <w:marLeft w:val="0"/>
      <w:marRight w:val="0"/>
      <w:marTop w:val="0"/>
      <w:marBottom w:val="0"/>
      <w:divBdr>
        <w:top w:val="none" w:sz="0" w:space="0" w:color="auto"/>
        <w:left w:val="none" w:sz="0" w:space="0" w:color="auto"/>
        <w:bottom w:val="none" w:sz="0" w:space="0" w:color="auto"/>
        <w:right w:val="none" w:sz="0" w:space="0" w:color="auto"/>
      </w:divBdr>
      <w:divsChild>
        <w:div w:id="537208802">
          <w:marLeft w:val="600"/>
          <w:marRight w:val="0"/>
          <w:marTop w:val="0"/>
          <w:marBottom w:val="0"/>
          <w:divBdr>
            <w:top w:val="none" w:sz="0" w:space="0" w:color="auto"/>
            <w:left w:val="none" w:sz="0" w:space="0" w:color="auto"/>
            <w:bottom w:val="none" w:sz="0" w:space="0" w:color="auto"/>
            <w:right w:val="none" w:sz="0" w:space="0" w:color="auto"/>
          </w:divBdr>
          <w:divsChild>
            <w:div w:id="1653560844">
              <w:marLeft w:val="0"/>
              <w:marRight w:val="0"/>
              <w:marTop w:val="225"/>
              <w:marBottom w:val="225"/>
              <w:divBdr>
                <w:top w:val="none" w:sz="0" w:space="0" w:color="auto"/>
                <w:left w:val="none" w:sz="0" w:space="0" w:color="auto"/>
                <w:bottom w:val="none" w:sz="0" w:space="0" w:color="auto"/>
                <w:right w:val="none" w:sz="0" w:space="0" w:color="auto"/>
              </w:divBdr>
              <w:divsChild>
                <w:div w:id="114713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1467116">
          <w:marLeft w:val="0"/>
          <w:marRight w:val="0"/>
          <w:marTop w:val="150"/>
          <w:marBottom w:val="150"/>
          <w:divBdr>
            <w:top w:val="none" w:sz="0" w:space="0" w:color="auto"/>
            <w:left w:val="none" w:sz="0" w:space="0" w:color="auto"/>
            <w:bottom w:val="none" w:sz="0" w:space="0" w:color="auto"/>
            <w:right w:val="none" w:sz="0" w:space="0" w:color="auto"/>
          </w:divBdr>
          <w:divsChild>
            <w:div w:id="2057776673">
              <w:marLeft w:val="0"/>
              <w:marRight w:val="0"/>
              <w:marTop w:val="0"/>
              <w:marBottom w:val="0"/>
              <w:divBdr>
                <w:top w:val="none" w:sz="0" w:space="0" w:color="auto"/>
                <w:left w:val="none" w:sz="0" w:space="0" w:color="auto"/>
                <w:bottom w:val="none" w:sz="0" w:space="0" w:color="auto"/>
                <w:right w:val="none" w:sz="0" w:space="0" w:color="auto"/>
              </w:divBdr>
              <w:divsChild>
                <w:div w:id="939946902">
                  <w:marLeft w:val="0"/>
                  <w:marRight w:val="0"/>
                  <w:marTop w:val="0"/>
                  <w:marBottom w:val="0"/>
                  <w:divBdr>
                    <w:top w:val="none" w:sz="0" w:space="0" w:color="auto"/>
                    <w:left w:val="none" w:sz="0" w:space="0" w:color="auto"/>
                    <w:bottom w:val="none" w:sz="0" w:space="0" w:color="auto"/>
                    <w:right w:val="none" w:sz="0" w:space="0" w:color="auto"/>
                  </w:divBdr>
                </w:div>
                <w:div w:id="839925321">
                  <w:marLeft w:val="0"/>
                  <w:marRight w:val="0"/>
                  <w:marTop w:val="0"/>
                  <w:marBottom w:val="0"/>
                  <w:divBdr>
                    <w:top w:val="none" w:sz="0" w:space="0" w:color="auto"/>
                    <w:left w:val="none" w:sz="0" w:space="0" w:color="auto"/>
                    <w:bottom w:val="none" w:sz="0" w:space="0" w:color="auto"/>
                    <w:right w:val="none" w:sz="0" w:space="0" w:color="auto"/>
                  </w:divBdr>
                </w:div>
                <w:div w:id="855996864">
                  <w:marLeft w:val="0"/>
                  <w:marRight w:val="0"/>
                  <w:marTop w:val="0"/>
                  <w:marBottom w:val="0"/>
                  <w:divBdr>
                    <w:top w:val="none" w:sz="0" w:space="0" w:color="auto"/>
                    <w:left w:val="none" w:sz="0" w:space="0" w:color="auto"/>
                    <w:bottom w:val="none" w:sz="0" w:space="0" w:color="auto"/>
                    <w:right w:val="none" w:sz="0" w:space="0" w:color="auto"/>
                  </w:divBdr>
                </w:div>
                <w:div w:id="9658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3674</Words>
  <Characters>20945</Characters>
  <Application>Microsoft Office Word</Application>
  <DocSecurity>0</DocSecurity>
  <Lines>174</Lines>
  <Paragraphs>49</Paragraphs>
  <ScaleCrop>false</ScaleCrop>
  <Company/>
  <LinksUpToDate>false</LinksUpToDate>
  <CharactersWithSpaces>24570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2018-09-25T19:57:00Z</dcterms:created>
  <dcterms:modified xsi:type="dcterms:W3CDTF">2018-10-05T18:28:00Z</dcterms:modified>
</cp:coreProperties>
</file>