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3C" w:rsidRPr="00665489" w:rsidRDefault="00B25C92" w:rsidP="008C2B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2.5 </w:t>
      </w:r>
      <w:r w:rsidR="00023011">
        <w:rPr>
          <w:rFonts w:ascii="Times New Roman" w:hAnsi="Times New Roman" w:cs="Times New Roman"/>
          <w:b/>
          <w:sz w:val="28"/>
          <w:szCs w:val="28"/>
        </w:rPr>
        <w:t>Р</w:t>
      </w:r>
      <w:r w:rsidR="004C723F" w:rsidRPr="00665489">
        <w:rPr>
          <w:rFonts w:ascii="Times New Roman" w:hAnsi="Times New Roman" w:cs="Times New Roman"/>
          <w:b/>
          <w:sz w:val="28"/>
          <w:szCs w:val="28"/>
        </w:rPr>
        <w:t>еализация инициатив по развитию</w:t>
      </w:r>
      <w:r w:rsidR="008C2B2E" w:rsidRPr="00665489">
        <w:rPr>
          <w:rFonts w:ascii="Times New Roman" w:hAnsi="Times New Roman" w:cs="Times New Roman"/>
          <w:b/>
          <w:sz w:val="28"/>
          <w:szCs w:val="28"/>
        </w:rPr>
        <w:t xml:space="preserve"> взаимодействия с социальными партнерами образовательной организации</w:t>
      </w:r>
    </w:p>
    <w:tbl>
      <w:tblPr>
        <w:tblStyle w:val="a3"/>
        <w:tblW w:w="9782" w:type="dxa"/>
        <w:tblInd w:w="-318" w:type="dxa"/>
        <w:tblLook w:val="04A0"/>
      </w:tblPr>
      <w:tblGrid>
        <w:gridCol w:w="1554"/>
        <w:gridCol w:w="2577"/>
        <w:gridCol w:w="3244"/>
        <w:gridCol w:w="2407"/>
      </w:tblGrid>
      <w:tr w:rsidR="004C723F" w:rsidRPr="00665489" w:rsidTr="004C723F">
        <w:trPr>
          <w:trHeight w:val="476"/>
        </w:trPr>
        <w:tc>
          <w:tcPr>
            <w:tcW w:w="1560" w:type="dxa"/>
          </w:tcPr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</w:p>
        </w:tc>
        <w:tc>
          <w:tcPr>
            <w:tcW w:w="2552" w:type="dxa"/>
          </w:tcPr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3260" w:type="dxa"/>
          </w:tcPr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410" w:type="dxa"/>
          </w:tcPr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Результаты </w:t>
            </w:r>
          </w:p>
        </w:tc>
      </w:tr>
      <w:tr w:rsidR="004C723F" w:rsidRPr="00665489" w:rsidTr="004C723F">
        <w:trPr>
          <w:trHeight w:val="455"/>
        </w:trPr>
        <w:tc>
          <w:tcPr>
            <w:tcW w:w="1560" w:type="dxa"/>
          </w:tcPr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b/>
                <w:sz w:val="28"/>
                <w:szCs w:val="28"/>
              </w:rPr>
              <w:t>2014-2015</w:t>
            </w:r>
          </w:p>
        </w:tc>
        <w:tc>
          <w:tcPr>
            <w:tcW w:w="2552" w:type="dxa"/>
          </w:tcPr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Экспозиция , посвященная столетию</w:t>
            </w:r>
            <w:proofErr w:type="gram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ервой мировой войны в рамках </w:t>
            </w:r>
            <w:r w:rsidRPr="006654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Окружной музейной конференции «Связь времен»</w:t>
            </w:r>
          </w:p>
        </w:tc>
        <w:tc>
          <w:tcPr>
            <w:tcW w:w="3260" w:type="dxa"/>
          </w:tcPr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Павленко Евгений</w:t>
            </w:r>
          </w:p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Крупцов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Антон</w:t>
            </w:r>
          </w:p>
          <w:p w:rsidR="004C723F" w:rsidRPr="00665489" w:rsidRDefault="004B059C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Нечаева В</w:t>
            </w:r>
            <w:r w:rsidR="004C723F"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ероника </w:t>
            </w:r>
          </w:p>
        </w:tc>
        <w:tc>
          <w:tcPr>
            <w:tcW w:w="2410" w:type="dxa"/>
          </w:tcPr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квеста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«Первая мировая война»</w:t>
            </w:r>
          </w:p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Интервью корреспонденту ГТРК «</w:t>
            </w: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Югра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23F" w:rsidRPr="00665489" w:rsidTr="004C723F">
        <w:trPr>
          <w:trHeight w:val="476"/>
        </w:trPr>
        <w:tc>
          <w:tcPr>
            <w:tcW w:w="1560" w:type="dxa"/>
          </w:tcPr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b/>
                <w:sz w:val="28"/>
                <w:szCs w:val="28"/>
              </w:rPr>
              <w:t>2016-2017</w:t>
            </w:r>
          </w:p>
        </w:tc>
        <w:tc>
          <w:tcPr>
            <w:tcW w:w="2552" w:type="dxa"/>
          </w:tcPr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Первый модуль образовательной программы «География мира: геополитика, </w:t>
            </w: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геоэкономика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геокультура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набора участников проекта «Лидеры </w:t>
            </w: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Югры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3260" w:type="dxa"/>
          </w:tcPr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Поздеева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Клановец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</w:t>
            </w:r>
          </w:p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Шибанов Владислав </w:t>
            </w:r>
          </w:p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Чайникова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Софья </w:t>
            </w:r>
          </w:p>
        </w:tc>
        <w:tc>
          <w:tcPr>
            <w:tcW w:w="2410" w:type="dxa"/>
          </w:tcPr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Сертификаты участников</w:t>
            </w:r>
          </w:p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Диплом лидера (</w:t>
            </w: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Поздеева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Клановец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Константин, Шибанов Владислав) </w:t>
            </w:r>
          </w:p>
        </w:tc>
      </w:tr>
      <w:tr w:rsidR="004C723F" w:rsidRPr="00665489" w:rsidTr="004C723F">
        <w:trPr>
          <w:trHeight w:val="476"/>
        </w:trPr>
        <w:tc>
          <w:tcPr>
            <w:tcW w:w="1560" w:type="dxa"/>
          </w:tcPr>
          <w:p w:rsidR="004C723F" w:rsidRPr="00665489" w:rsidRDefault="004C723F" w:rsidP="00E070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2552" w:type="dxa"/>
          </w:tcPr>
          <w:p w:rsidR="004C723F" w:rsidRPr="00665489" w:rsidRDefault="004B059C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Финал Всероссийского конкурса профессионального мастерства работников сферы дополнительного образования «Сердце отдаю детям»</w:t>
            </w:r>
          </w:p>
        </w:tc>
        <w:tc>
          <w:tcPr>
            <w:tcW w:w="3260" w:type="dxa"/>
          </w:tcPr>
          <w:p w:rsidR="004C723F" w:rsidRPr="00665489" w:rsidRDefault="008C2B2E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Ковязин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  <w:r w:rsidR="004B059C"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2B2E" w:rsidRPr="00665489" w:rsidRDefault="008C2B2E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Кокаулин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Семен</w:t>
            </w:r>
          </w:p>
          <w:p w:rsidR="008C2B2E" w:rsidRPr="00665489" w:rsidRDefault="008C2B2E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Маренко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Василий</w:t>
            </w:r>
          </w:p>
          <w:p w:rsidR="008C2B2E" w:rsidRPr="00665489" w:rsidRDefault="008C2B2E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Мифтяев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8C2B2E" w:rsidRPr="00665489" w:rsidRDefault="008C2B2E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Грибанов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</w:p>
          <w:p w:rsidR="008C2B2E" w:rsidRPr="00665489" w:rsidRDefault="008C2B2E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Руденко Семен</w:t>
            </w:r>
          </w:p>
          <w:p w:rsidR="008C2B2E" w:rsidRPr="00665489" w:rsidRDefault="008C2B2E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Кириенко Владимир </w:t>
            </w:r>
          </w:p>
          <w:p w:rsidR="008C2B2E" w:rsidRPr="00665489" w:rsidRDefault="008C2B2E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Яппаров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  <w:p w:rsidR="008C2B2E" w:rsidRPr="00665489" w:rsidRDefault="008C2B2E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Смышляев</w:t>
            </w:r>
            <w:proofErr w:type="spellEnd"/>
            <w:r w:rsidRPr="00665489"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  <w:p w:rsidR="008C2B2E" w:rsidRPr="00665489" w:rsidRDefault="008C2B2E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Свищев Кирилл</w:t>
            </w:r>
          </w:p>
        </w:tc>
        <w:tc>
          <w:tcPr>
            <w:tcW w:w="2410" w:type="dxa"/>
          </w:tcPr>
          <w:p w:rsidR="004C723F" w:rsidRPr="00665489" w:rsidRDefault="004B059C" w:rsidP="00E07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89">
              <w:rPr>
                <w:rFonts w:ascii="Times New Roman" w:hAnsi="Times New Roman" w:cs="Times New Roman"/>
                <w:sz w:val="28"/>
                <w:szCs w:val="28"/>
              </w:rPr>
              <w:t>Сертификаты юных академиков</w:t>
            </w:r>
          </w:p>
        </w:tc>
      </w:tr>
    </w:tbl>
    <w:p w:rsidR="004C723F" w:rsidRPr="00571DC8" w:rsidRDefault="004C723F" w:rsidP="004C72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23F" w:rsidRDefault="004C723F"/>
    <w:p w:rsidR="00836AEF" w:rsidRDefault="00836AEF"/>
    <w:p w:rsidR="00836AEF" w:rsidRDefault="00836AEF"/>
    <w:p w:rsidR="00836AEF" w:rsidRDefault="00836AEF"/>
    <w:p w:rsidR="00836AEF" w:rsidRDefault="00836AEF"/>
    <w:p w:rsidR="00836AEF" w:rsidRDefault="00836AEF"/>
    <w:p w:rsidR="00836AEF" w:rsidRDefault="00836AEF">
      <w:r w:rsidRPr="00836AEF">
        <w:rPr>
          <w:noProof/>
        </w:rPr>
        <w:lastRenderedPageBreak/>
        <w:drawing>
          <wp:inline distT="0" distB="0" distL="0" distR="0">
            <wp:extent cx="2847975" cy="3994473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иплом Поздеев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499" cy="399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AEF" w:rsidRDefault="00836AEF"/>
    <w:p w:rsidR="00836AEF" w:rsidRPr="004C723F" w:rsidRDefault="00836AEF">
      <w:r w:rsidRPr="00836AEF">
        <w:rPr>
          <w:noProof/>
        </w:rPr>
        <w:drawing>
          <wp:inline distT="0" distB="0" distL="0" distR="0">
            <wp:extent cx="2992056" cy="4199509"/>
            <wp:effectExtent l="19050" t="0" r="0" b="0"/>
            <wp:docPr id="1" name="Рисунок 1" descr="D:\14-EB-2018\175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4-EB-2018\1754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686" cy="420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6AEF" w:rsidRPr="004C723F" w:rsidSect="00CF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23F"/>
    <w:rsid w:val="00023011"/>
    <w:rsid w:val="0024527F"/>
    <w:rsid w:val="00247F6C"/>
    <w:rsid w:val="004B059C"/>
    <w:rsid w:val="004C723F"/>
    <w:rsid w:val="00665489"/>
    <w:rsid w:val="007545AA"/>
    <w:rsid w:val="00822015"/>
    <w:rsid w:val="00836AEF"/>
    <w:rsid w:val="008B2C04"/>
    <w:rsid w:val="008C2B2E"/>
    <w:rsid w:val="009F1796"/>
    <w:rsid w:val="00A778B0"/>
    <w:rsid w:val="00B25C92"/>
    <w:rsid w:val="00CC46A6"/>
    <w:rsid w:val="00CF6F3C"/>
    <w:rsid w:val="00D76F00"/>
    <w:rsid w:val="00E11AB0"/>
    <w:rsid w:val="00EC5170"/>
    <w:rsid w:val="00F9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2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CC46A6"/>
  </w:style>
  <w:style w:type="paragraph" w:styleId="a4">
    <w:name w:val="Balloon Text"/>
    <w:basedOn w:val="a"/>
    <w:link w:val="a5"/>
    <w:uiPriority w:val="99"/>
    <w:semiHidden/>
    <w:unhideWhenUsed/>
    <w:rsid w:val="0083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2018-02-07T08:00:00Z</dcterms:created>
  <dcterms:modified xsi:type="dcterms:W3CDTF">2018-02-19T03:14:00Z</dcterms:modified>
</cp:coreProperties>
</file>