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61" w:rsidRDefault="008A6E61" w:rsidP="00A2525D">
      <w:pPr>
        <w:shd w:val="clear" w:color="auto" w:fill="FFFFFF"/>
        <w:spacing w:after="158" w:line="538" w:lineRule="atLeast"/>
        <w:jc w:val="center"/>
        <w:outlineLvl w:val="1"/>
        <w:rPr>
          <w:rFonts w:ascii="Helvetica" w:eastAsia="Times New Roman" w:hAnsi="Helvetica" w:cs="Helvetica"/>
          <w:b/>
          <w:i/>
          <w:color w:val="111111"/>
          <w:sz w:val="160"/>
          <w:szCs w:val="41"/>
        </w:rPr>
      </w:pPr>
      <w:r>
        <w:rPr>
          <w:rFonts w:ascii="Helvetica" w:eastAsia="Times New Roman" w:hAnsi="Helvetica" w:cs="Helvetica"/>
          <w:b/>
          <w:i/>
          <w:noProof/>
          <w:color w:val="111111"/>
          <w:sz w:val="160"/>
          <w:szCs w:val="41"/>
        </w:rPr>
        <w:drawing>
          <wp:inline distT="0" distB="0" distL="0" distR="0" wp14:anchorId="39D2CC51">
            <wp:extent cx="59626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E61" w:rsidRDefault="00F859FA" w:rsidP="00E302B5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i/>
          <w:color w:val="111111"/>
          <w:sz w:val="160"/>
          <w:szCs w:val="41"/>
        </w:rPr>
      </w:pPr>
      <w:r>
        <w:rPr>
          <w:rFonts w:ascii="Helvetica" w:eastAsia="Times New Roman" w:hAnsi="Helvetica" w:cs="Helvetica"/>
          <w:b/>
          <w:i/>
          <w:color w:val="111111"/>
          <w:sz w:val="160"/>
          <w:szCs w:val="4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1pt;height:202.85pt" fillcolor="#b2b2b2" strokecolor="#33c" strokeweight="1pt">
            <v:fill opacity=".5"/>
            <v:shadow on="t" color="#99f" offset="3pt"/>
            <v:textpath style="font-family:&quot;Arial Black&quot;;v-text-kern:t" trim="t" fitpath="t" string="7 советов,&#10; как научиться &#10;говорить "/>
          </v:shape>
        </w:pict>
      </w:r>
    </w:p>
    <w:p w:rsidR="00A2525D" w:rsidRDefault="00F859FA" w:rsidP="00A2525D">
      <w:pPr>
        <w:shd w:val="clear" w:color="auto" w:fill="FFFFFF"/>
        <w:spacing w:after="158" w:line="538" w:lineRule="atLeast"/>
        <w:jc w:val="center"/>
        <w:outlineLvl w:val="1"/>
        <w:rPr>
          <w:rFonts w:ascii="Helvetica" w:eastAsia="Times New Roman" w:hAnsi="Helvetica" w:cs="Helvetica"/>
          <w:b/>
          <w:color w:val="111111"/>
          <w:sz w:val="300"/>
          <w:szCs w:val="41"/>
        </w:rPr>
      </w:pPr>
      <w:r>
        <w:rPr>
          <w:rFonts w:ascii="Helvetica" w:eastAsia="Times New Roman" w:hAnsi="Helvetica" w:cs="Helvetica"/>
          <w:b/>
          <w:color w:val="111111"/>
          <w:sz w:val="300"/>
          <w:szCs w:val="41"/>
        </w:rPr>
        <w:pict>
          <v:shape id="_x0000_i1026" type="#_x0000_t136" style="width:279.25pt;height:199.1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“Нет”"/>
          </v:shape>
        </w:pict>
      </w:r>
    </w:p>
    <w:p w:rsidR="00E302B5" w:rsidRPr="00E302B5" w:rsidRDefault="008A6E61" w:rsidP="00E302B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Разработала: </w:t>
      </w:r>
    </w:p>
    <w:p w:rsidR="008A6E61" w:rsidRPr="00E302B5" w:rsidRDefault="008A6E61" w:rsidP="00E302B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педагог-психолог</w:t>
      </w:r>
    </w:p>
    <w:p w:rsidR="008A6E61" w:rsidRPr="00E302B5" w:rsidRDefault="008A6E61" w:rsidP="00E302B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Н.В.</w:t>
      </w:r>
      <w:r w:rsidR="00E302B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Pr="00E302B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Михайлова</w:t>
      </w:r>
    </w:p>
    <w:p w:rsidR="008A6E61" w:rsidRPr="008A6E61" w:rsidRDefault="008A6E61" w:rsidP="008A6E61">
      <w:pPr>
        <w:shd w:val="clear" w:color="auto" w:fill="FFFFFF"/>
        <w:spacing w:before="16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</w:rPr>
      </w:pPr>
    </w:p>
    <w:p w:rsidR="008A6E61" w:rsidRDefault="008A6E61" w:rsidP="008A6E61">
      <w:pPr>
        <w:shd w:val="clear" w:color="auto" w:fill="FFFFFF"/>
        <w:spacing w:before="161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</w:pPr>
    </w:p>
    <w:p w:rsidR="00E302B5" w:rsidRPr="008A6E61" w:rsidRDefault="00E302B5" w:rsidP="008A6E61">
      <w:pPr>
        <w:shd w:val="clear" w:color="auto" w:fill="FFFFFF"/>
        <w:spacing w:before="161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</w:pPr>
    </w:p>
    <w:p w:rsidR="008A6E61" w:rsidRPr="008A6E61" w:rsidRDefault="008A6E61" w:rsidP="008A6E61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</w:pPr>
      <w:r w:rsidRPr="008A6E61"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  <w:t>Ханты-Мансийск 2022</w:t>
      </w:r>
      <w:r w:rsidR="00E302B5"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  <w:t xml:space="preserve"> </w:t>
      </w:r>
      <w:r w:rsidRPr="008A6E61"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  <w:t>г</w:t>
      </w:r>
      <w:r w:rsidR="00E302B5"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  <w:t>.</w:t>
      </w:r>
    </w:p>
    <w:p w:rsidR="00A2525D" w:rsidRDefault="003006EA" w:rsidP="00E302B5">
      <w:pPr>
        <w:shd w:val="clear" w:color="auto" w:fill="FFFFFF"/>
        <w:spacing w:after="0" w:line="53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</w:rPr>
        <w:lastRenderedPageBreak/>
        <w:t>Следующие пункты помогут облегчить</w:t>
      </w:r>
      <w:r w:rsidR="00E302B5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</w:rPr>
        <w:t xml:space="preserve"> </w:t>
      </w:r>
      <w:r w:rsidRPr="00E302B5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</w:rPr>
        <w:t xml:space="preserve"> эту сложную задачу.</w:t>
      </w:r>
    </w:p>
    <w:p w:rsidR="00E302B5" w:rsidRPr="00E302B5" w:rsidRDefault="00E302B5" w:rsidP="00E302B5">
      <w:pPr>
        <w:shd w:val="clear" w:color="auto" w:fill="FFFFFF"/>
        <w:spacing w:after="0" w:line="53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</w:rPr>
      </w:pPr>
    </w:p>
    <w:p w:rsidR="003006EA" w:rsidRPr="00E302B5" w:rsidRDefault="003006EA" w:rsidP="00A25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1. Не улыбайтесь</w:t>
      </w:r>
    </w:p>
    <w:p w:rsidR="003006EA" w:rsidRPr="00E302B5" w:rsidRDefault="003006EA" w:rsidP="00E302B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Говоря серьезные вещи, обратите внимание, не улыбаетесь ли вы в это время. Наличие улыбки способствует тому, что ваше послание наделяется двойным смыслом – слова начинают казаться уже не такими важными.</w:t>
      </w:r>
    </w:p>
    <w:p w:rsidR="00A2525D" w:rsidRPr="003006EA" w:rsidRDefault="00A2525D" w:rsidP="00C0182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noProof/>
        </w:rPr>
        <w:drawing>
          <wp:inline distT="0" distB="0" distL="0" distR="0">
            <wp:extent cx="1393718" cy="1098012"/>
            <wp:effectExtent l="0" t="0" r="0" b="0"/>
            <wp:docPr id="15" name="Рисунок 15" descr="https://static9.depositphotos.com/1007989/1112/i/950/depositphotos_11129303-stock-photo-poker-faced-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9.depositphotos.com/1007989/1112/i/950/depositphotos_11129303-stock-photo-poker-faced-smil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12" cy="110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EA" w:rsidRPr="00E302B5" w:rsidRDefault="003006EA" w:rsidP="00E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2. Держитесь на том же уровне</w:t>
      </w:r>
    </w:p>
    <w:p w:rsidR="003006EA" w:rsidRPr="00E302B5" w:rsidRDefault="003006EA" w:rsidP="00E302B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Если кто-либо проходит мимо вашего рабочего места с намерением затеять беседу, лучший способ получить психологическое преимущество – это встать. Таким образом, контакт глаз будет установлен на одном уровне, что определенно придаст уверенности.</w:t>
      </w:r>
    </w:p>
    <w:p w:rsidR="00C01825" w:rsidRPr="003006EA" w:rsidRDefault="00C01825" w:rsidP="00C0182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noProof/>
        </w:rPr>
        <w:drawing>
          <wp:inline distT="0" distB="0" distL="0" distR="0">
            <wp:extent cx="2284021" cy="1527350"/>
            <wp:effectExtent l="19050" t="0" r="1979" b="0"/>
            <wp:docPr id="18" name="Рисунок 18" descr="http://calculat.ru/wp-content/uploads/2015/06/budushhij-rost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alculat.ru/wp-content/uploads/2015/06/budushhij-rost-reben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91" cy="152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B5" w:rsidRDefault="00E302B5" w:rsidP="00E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</w:p>
    <w:p w:rsidR="003006EA" w:rsidRPr="00E302B5" w:rsidRDefault="003006EA" w:rsidP="00E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3. Сохраняйте позу</w:t>
      </w:r>
    </w:p>
    <w:p w:rsidR="00C01825" w:rsidRPr="00E302B5" w:rsidRDefault="003006EA" w:rsidP="00E302B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Если же ваш собеседник, наоборот, начинает разговор, посвященный своим интересам, сидя, постарайтесь по максимуму сохранить ту позу, в которой вы находились до начала беседы. Избегайте одобряющих жестов, наподобие кивания головой в ответ и поддерживающих реплик наподобие “да”, “ага” и т. п.</w:t>
      </w:r>
    </w:p>
    <w:p w:rsidR="003006EA" w:rsidRPr="003006EA" w:rsidRDefault="00C01825" w:rsidP="00C0182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noProof/>
        </w:rPr>
        <w:drawing>
          <wp:inline distT="0" distB="0" distL="0" distR="0">
            <wp:extent cx="2280695" cy="1935956"/>
            <wp:effectExtent l="0" t="0" r="0" b="0"/>
            <wp:docPr id="21" name="Рисунок 21" descr="https://img3.stockfresh.com/files/w/wavebreak_media/m/35/2308357_stock-photo-confident-businessman-looking-at-the-camera-si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3.stockfresh.com/files/w/wavebreak_media/m/35/2308357_stock-photo-confident-businessman-looking-at-the-camera-sitti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33" cy="193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EA" w:rsidRPr="00E302B5" w:rsidRDefault="003006EA" w:rsidP="00C01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lastRenderedPageBreak/>
        <w:t>4. Не показывайте интереса</w:t>
      </w:r>
    </w:p>
    <w:p w:rsidR="003006EA" w:rsidRPr="00E302B5" w:rsidRDefault="003006EA" w:rsidP="00E302B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Попробуйте не задавать вопросов, в которых раскрывается ваш интерес: “К какому часу это должно быть выполнено?”, “Когда конкретно вам это нужно?”</w:t>
      </w:r>
    </w:p>
    <w:p w:rsidR="00C01825" w:rsidRPr="003006EA" w:rsidRDefault="00E302B5" w:rsidP="00C0182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rFonts w:ascii="Times New Roman" w:eastAsia="Times New Roman" w:hAnsi="Times New Roman" w:cs="Times New Roman"/>
          <w:noProof/>
          <w:color w:val="282828"/>
          <w:sz w:val="48"/>
          <w:szCs w:val="24"/>
        </w:rPr>
        <w:drawing>
          <wp:inline distT="0" distB="0" distL="0" distR="0">
            <wp:extent cx="2226599" cy="1717482"/>
            <wp:effectExtent l="0" t="0" r="0" b="0"/>
            <wp:docPr id="2" name="Рисунок 2" descr="C:\Users\muksinova-l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ksinova-lk\Desktop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20" cy="171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EA" w:rsidRPr="00E302B5" w:rsidRDefault="003006EA" w:rsidP="00E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5. Прерывайте собеседника</w:t>
      </w:r>
    </w:p>
    <w:p w:rsidR="003006EA" w:rsidRPr="00E302B5" w:rsidRDefault="003006EA" w:rsidP="00E302B5">
      <w:pPr>
        <w:shd w:val="clear" w:color="auto" w:fill="FFFFFF"/>
        <w:spacing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Прерывать собеседника – это нормально! Если вы выслушиваете речь полностью, ни разу не перебивая, это только создаст впечатление вашей излишней заинтересованности.</w:t>
      </w:r>
    </w:p>
    <w:p w:rsidR="00C01825" w:rsidRPr="003006EA" w:rsidRDefault="00C01825" w:rsidP="00C0182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noProof/>
        </w:rPr>
        <w:drawing>
          <wp:inline distT="0" distB="0" distL="0" distR="0">
            <wp:extent cx="2226365" cy="1671212"/>
            <wp:effectExtent l="0" t="0" r="0" b="0"/>
            <wp:docPr id="27" name="Рисунок 27" descr="https://vripmaster.com/uploads/posts/images/medium/b/b7/Carry-on-a-Conversatio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vripmaster.com/uploads/posts/images/medium/b/b7/Carry-on-a-Conversation-Step-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22" cy="166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EA" w:rsidRPr="00E302B5" w:rsidRDefault="003006EA" w:rsidP="00E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6. Упреждающий маневр №1</w:t>
      </w:r>
    </w:p>
    <w:p w:rsidR="003006EA" w:rsidRPr="00E302B5" w:rsidRDefault="003006EA" w:rsidP="00E302B5">
      <w:pPr>
        <w:shd w:val="clear" w:color="auto" w:fill="FFFFFF"/>
        <w:spacing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Как только вы увидите кого-либо на горизонте, и интуиция сразу же подскажет вам, что этот кто-то объявился с очередной просьбой – сразу же дайте ему знать: “Мне известно, чего ты хочешь. Я бы, конечно, с удовольствием тебе помог – однако не могу”.</w:t>
      </w:r>
    </w:p>
    <w:p w:rsidR="00E302B5" w:rsidRPr="003006EA" w:rsidRDefault="00C01825" w:rsidP="00E302B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noProof/>
        </w:rPr>
        <w:drawing>
          <wp:inline distT="0" distB="0" distL="0" distR="0" wp14:anchorId="187B3D20" wp14:editId="4AE4B4B0">
            <wp:extent cx="1598261" cy="2266122"/>
            <wp:effectExtent l="0" t="0" r="0" b="0"/>
            <wp:docPr id="30" name="Рисунок 30" descr="http://thelib.ru/books/00/11/39/00113929/i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helib.ru/books/00/11/39/00113929/i_03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58" cy="226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B5" w:rsidRDefault="00E302B5" w:rsidP="00E30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</w:p>
    <w:p w:rsidR="003006EA" w:rsidRPr="00E302B5" w:rsidRDefault="003006EA" w:rsidP="00E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lastRenderedPageBreak/>
        <w:t>7. Упреждающий маневр №2</w:t>
      </w:r>
    </w:p>
    <w:p w:rsidR="003006EA" w:rsidRPr="00E302B5" w:rsidRDefault="003006EA" w:rsidP="00E302B5">
      <w:pPr>
        <w:shd w:val="clear" w:color="auto" w:fill="FFFFFF"/>
        <w:spacing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302B5">
        <w:rPr>
          <w:rFonts w:ascii="Times New Roman" w:eastAsia="Times New Roman" w:hAnsi="Times New Roman" w:cs="Times New Roman"/>
          <w:color w:val="282828"/>
          <w:sz w:val="28"/>
          <w:szCs w:val="28"/>
        </w:rPr>
        <w:t>Различного рода встречи и совещания – чем не повод покончить с той работой, которой так и жаждут наградить вас другие? Поэтому облегчите себе жизнь, поставьте всех в известность: “Вынужден сообщить всем, что в течение следующих двух недель я буду предельно занят. Прошу прощения, никаких посторонних дел в своем графике допустить не смогу”.</w:t>
      </w:r>
    </w:p>
    <w:p w:rsidR="00C01825" w:rsidRPr="003006EA" w:rsidRDefault="00C01825" w:rsidP="00C01825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282828"/>
          <w:sz w:val="48"/>
          <w:szCs w:val="24"/>
        </w:rPr>
      </w:pPr>
      <w:r>
        <w:rPr>
          <w:noProof/>
        </w:rPr>
        <w:drawing>
          <wp:inline distT="0" distB="0" distL="0" distR="0">
            <wp:extent cx="2131298" cy="2131298"/>
            <wp:effectExtent l="19050" t="0" r="2302" b="0"/>
            <wp:docPr id="33" name="Рисунок 33" descr="http://900igr.net/datai/psikhologija/Delovoe-obschenie-po-telefonu/0027-026-Razgovor-prerval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900igr.net/datai/psikhologija/Delovoe-obschenie-po-telefonu/0027-026-Razgovor-prervalsj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32" cy="213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EA" w:rsidRPr="00E302B5" w:rsidRDefault="00D6782D" w:rsidP="00D678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2B5">
        <w:rPr>
          <w:rFonts w:ascii="Times New Roman" w:hAnsi="Times New Roman" w:cs="Times New Roman"/>
          <w:b/>
          <w:sz w:val="32"/>
          <w:szCs w:val="32"/>
        </w:rPr>
        <w:t xml:space="preserve">И последнее: </w:t>
      </w:r>
      <w:r w:rsidR="003006EA" w:rsidRPr="00E302B5">
        <w:rPr>
          <w:rFonts w:ascii="Times New Roman" w:hAnsi="Times New Roman" w:cs="Times New Roman"/>
          <w:b/>
          <w:sz w:val="32"/>
          <w:szCs w:val="32"/>
        </w:rPr>
        <w:t>Воспользуйтесь самым прямым способом сказать «нет»:</w:t>
      </w:r>
    </w:p>
    <w:p w:rsidR="00BB2F21" w:rsidRPr="00E302B5" w:rsidRDefault="003006EA" w:rsidP="00D678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2B5">
        <w:rPr>
          <w:rFonts w:ascii="Times New Roman" w:hAnsi="Times New Roman" w:cs="Times New Roman"/>
          <w:b/>
          <w:sz w:val="32"/>
          <w:szCs w:val="32"/>
        </w:rPr>
        <w:t>«Извините, но нет. Я не смогу!»</w:t>
      </w:r>
    </w:p>
    <w:p w:rsidR="00D6782D" w:rsidRPr="00D6782D" w:rsidRDefault="00D6782D" w:rsidP="00D6782D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</w:rPr>
        <w:drawing>
          <wp:inline distT="0" distB="0" distL="0" distR="0">
            <wp:extent cx="3166278" cy="2144340"/>
            <wp:effectExtent l="19050" t="0" r="0" b="0"/>
            <wp:docPr id="36" name="Рисунок 36" descr="http://www.artsides.ru/big/item_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rtsides.ru/big/item_425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52" cy="21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2D" w:rsidRDefault="00F859FA" w:rsidP="00D678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21"/>
          <w:shd w:val="clear" w:color="auto" w:fill="FFFFFF"/>
        </w:rPr>
      </w:pPr>
      <w:r w:rsidRPr="00E302B5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pict>
          <v:shape id="_x0000_i1027" type="#_x0000_t136" style="width:464.55pt;height:209.1pt" fillcolor="#b2b2b2" strokecolor="#33c" strokeweight="1pt">
            <v:fill opacity=".5"/>
            <v:shadow on="t" color="#99f" offset="3pt"/>
            <v:textpath style="font-family:&quot;Arial Black&quot;;v-text-kern:t" trim="t" fitpath="t" string="как настроить себя,&#10;чтобы сказать &#10;НЕТ"/>
          </v:shape>
        </w:pict>
      </w:r>
    </w:p>
    <w:p w:rsidR="00D6782D" w:rsidRPr="00E302B5" w:rsidRDefault="003006EA" w:rsidP="00D678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2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Шаг 1</w:t>
      </w:r>
      <w:proofErr w:type="gramStart"/>
      <w:r w:rsidRPr="00E30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отказать, нужно обладать внутренней решимостью сделать это. Нащупайте, почувствуйте свою решимость. Если она маленькая – увеличьте ее. Подумайте, чего на самом деле добивается ваш партнер, насколько он честен с вами, какие негативные последствия принесет вам вынужденное согласие. Скажите сначала самому себе: «Нет, я этого делать не буду, и сейчас сообщу об этом».</w:t>
      </w:r>
      <w:r w:rsidRPr="00E302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06EA" w:rsidRPr="00E302B5" w:rsidRDefault="003006EA" w:rsidP="00D6782D">
      <w:pPr>
        <w:spacing w:after="0"/>
        <w:jc w:val="center"/>
        <w:rPr>
          <w:sz w:val="28"/>
          <w:szCs w:val="28"/>
        </w:rPr>
      </w:pPr>
      <w:r w:rsidRPr="00D6782D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E302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Шаг 2</w:t>
      </w:r>
      <w:proofErr w:type="gramStart"/>
      <w:r w:rsidRPr="00E30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оворите «Нет», используя местоимение «Я»: «Я этого делать не буду», «МНЕ это не подходит» и т.п. После этого кратко и четко поясните, почему это именно так, обоснуйте отказ. А чтобы ваш отказ был действительно убедительным, обратите внимание на свою позу, интонацию – они должны быть уверенными, не заискивайте, не извиняйтесь (перечитайте «Психологические права человека»).</w:t>
      </w:r>
      <w:r w:rsidRPr="00E30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82D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E302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Шаг 3</w:t>
      </w:r>
      <w:proofErr w:type="gramStart"/>
      <w:r w:rsidRPr="00E30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спокойно выслушайте возражения партнера. Это вполне естественно, с первого раза никто не оставит попыток вас переубедить. Ничего страшного. Озвучьте свою позицию еще раз (и два, и три, эта техника именно поэтому называется </w:t>
      </w:r>
      <w:r w:rsidRPr="00E302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«Заезженная пластинка»</w:t>
      </w:r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– «Да, я </w:t>
      </w:r>
      <w:bookmarkStart w:id="0" w:name="_GoBack"/>
      <w:bookmarkEnd w:id="0"/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понял, но делать этого все равно не буду, потому что…». Далее следуют ваши</w:t>
      </w:r>
      <w:r w:rsidR="00D6782D" w:rsidRPr="00E302B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D6782D"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</w:t>
      </w:r>
      <w:r w:rsidRPr="00E3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нты.</w:t>
      </w:r>
    </w:p>
    <w:sectPr w:rsidR="003006EA" w:rsidRPr="00E302B5" w:rsidSect="003006EA">
      <w:pgSz w:w="11906" w:h="16838"/>
      <w:pgMar w:top="1134" w:right="1133" w:bottom="1134" w:left="1276" w:header="708" w:footer="708" w:gutter="0"/>
      <w:pgBorders w:offsetFrom="page">
        <w:top w:val="rings" w:sz="31" w:space="24" w:color="auto"/>
        <w:left w:val="rings" w:sz="31" w:space="24" w:color="auto"/>
        <w:bottom w:val="rings" w:sz="31" w:space="24" w:color="auto"/>
        <w:right w:val="ring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FA" w:rsidRDefault="00F859FA" w:rsidP="008A6E61">
      <w:pPr>
        <w:spacing w:after="0" w:line="240" w:lineRule="auto"/>
      </w:pPr>
      <w:r>
        <w:separator/>
      </w:r>
    </w:p>
  </w:endnote>
  <w:endnote w:type="continuationSeparator" w:id="0">
    <w:p w:rsidR="00F859FA" w:rsidRDefault="00F859FA" w:rsidP="008A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FA" w:rsidRDefault="00F859FA" w:rsidP="008A6E61">
      <w:pPr>
        <w:spacing w:after="0" w:line="240" w:lineRule="auto"/>
      </w:pPr>
      <w:r>
        <w:separator/>
      </w:r>
    </w:p>
  </w:footnote>
  <w:footnote w:type="continuationSeparator" w:id="0">
    <w:p w:rsidR="00F859FA" w:rsidRDefault="00F859FA" w:rsidP="008A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EA"/>
    <w:rsid w:val="003006EA"/>
    <w:rsid w:val="008A6E61"/>
    <w:rsid w:val="008B7CB8"/>
    <w:rsid w:val="00A2525D"/>
    <w:rsid w:val="00BB2F21"/>
    <w:rsid w:val="00C01825"/>
    <w:rsid w:val="00D6782D"/>
    <w:rsid w:val="00E302B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6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0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E61"/>
  </w:style>
  <w:style w:type="paragraph" w:styleId="a9">
    <w:name w:val="footer"/>
    <w:basedOn w:val="a"/>
    <w:link w:val="aa"/>
    <w:uiPriority w:val="99"/>
    <w:unhideWhenUsed/>
    <w:rsid w:val="008A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6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0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E61"/>
  </w:style>
  <w:style w:type="paragraph" w:styleId="a9">
    <w:name w:val="footer"/>
    <w:basedOn w:val="a"/>
    <w:link w:val="aa"/>
    <w:uiPriority w:val="99"/>
    <w:unhideWhenUsed/>
    <w:rsid w:val="008A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Бутерус Мария Сергеевна </cp:lastModifiedBy>
  <cp:revision>2</cp:revision>
  <dcterms:created xsi:type="dcterms:W3CDTF">2022-03-17T06:12:00Z</dcterms:created>
  <dcterms:modified xsi:type="dcterms:W3CDTF">2022-03-17T06:12:00Z</dcterms:modified>
</cp:coreProperties>
</file>