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BB6" w:rsidRPr="005F409C" w:rsidRDefault="002C5BB6" w:rsidP="002C5BB6">
      <w:pPr>
        <w:suppressAutoHyphens/>
        <w:spacing w:after="0" w:line="240" w:lineRule="auto"/>
        <w:ind w:firstLine="567"/>
        <w:jc w:val="both"/>
        <w:rPr>
          <w:rFonts w:ascii="Arial" w:hAnsi="Arial" w:cs="Arial"/>
          <w:i/>
          <w:color w:val="000000"/>
          <w:sz w:val="28"/>
          <w:szCs w:val="28"/>
          <w:lang w:val="en-US"/>
        </w:rPr>
      </w:pPr>
    </w:p>
    <w:p w:rsidR="009E2D7D" w:rsidRPr="00067DBD" w:rsidRDefault="00B27CC8" w:rsidP="00B3775C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DBD">
        <w:rPr>
          <w:rFonts w:ascii="Times New Roman" w:hAnsi="Times New Roman" w:cs="Times New Roman"/>
          <w:b/>
          <w:sz w:val="28"/>
          <w:szCs w:val="28"/>
        </w:rPr>
        <w:t>Автор Новоселова Надежда Васильевна</w:t>
      </w:r>
    </w:p>
    <w:p w:rsidR="00981612" w:rsidRPr="00067DBD" w:rsidRDefault="00B27CC8" w:rsidP="00B3775C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DBD">
        <w:rPr>
          <w:rFonts w:ascii="Times New Roman" w:hAnsi="Times New Roman" w:cs="Times New Roman"/>
          <w:b/>
          <w:sz w:val="28"/>
          <w:szCs w:val="28"/>
        </w:rPr>
        <w:t xml:space="preserve">учитель химии и биологии </w:t>
      </w:r>
      <w:r w:rsidR="00981612" w:rsidRPr="00067DBD">
        <w:rPr>
          <w:rFonts w:ascii="Times New Roman" w:hAnsi="Times New Roman" w:cs="Times New Roman"/>
          <w:b/>
          <w:sz w:val="28"/>
          <w:szCs w:val="28"/>
        </w:rPr>
        <w:t xml:space="preserve">АПОУ ХМАО-Югры </w:t>
      </w:r>
    </w:p>
    <w:p w:rsidR="00B27CC8" w:rsidRPr="00067DBD" w:rsidRDefault="00981612" w:rsidP="00B3775C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DBD">
        <w:rPr>
          <w:rFonts w:ascii="Times New Roman" w:hAnsi="Times New Roman" w:cs="Times New Roman"/>
          <w:b/>
          <w:sz w:val="28"/>
          <w:szCs w:val="28"/>
        </w:rPr>
        <w:t xml:space="preserve">"Колледж </w:t>
      </w:r>
      <w:r w:rsidR="00067DBD" w:rsidRPr="00067DB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067DBD">
        <w:rPr>
          <w:rFonts w:ascii="Times New Roman" w:hAnsi="Times New Roman" w:cs="Times New Roman"/>
          <w:b/>
          <w:sz w:val="28"/>
          <w:szCs w:val="28"/>
        </w:rPr>
        <w:t>интернат олимпийского резерва"</w:t>
      </w:r>
    </w:p>
    <w:p w:rsidR="00B27CC8" w:rsidRPr="00067DBD" w:rsidRDefault="00B27CC8" w:rsidP="00B3775C">
      <w:pPr>
        <w:suppressAutoHyphens/>
        <w:spacing w:after="0" w:line="240" w:lineRule="auto"/>
        <w:ind w:left="426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067DBD">
        <w:rPr>
          <w:rFonts w:ascii="Times New Roman" w:hAnsi="Times New Roman" w:cs="Times New Roman"/>
          <w:b/>
          <w:sz w:val="28"/>
          <w:szCs w:val="28"/>
        </w:rPr>
        <w:t>города Ханты-Мансийска</w:t>
      </w:r>
    </w:p>
    <w:p w:rsidR="00040F56" w:rsidRPr="00067DBD" w:rsidRDefault="00040F56" w:rsidP="00B3775C">
      <w:pPr>
        <w:suppressAutoHyphens/>
        <w:spacing w:after="0" w:line="240" w:lineRule="auto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1769B" w:rsidRDefault="00B27CC8" w:rsidP="00B3775C">
      <w:pPr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377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Проект </w:t>
      </w:r>
      <w:r w:rsidR="0061769B">
        <w:rPr>
          <w:rFonts w:ascii="Times New Roman" w:hAnsi="Times New Roman" w:cs="Times New Roman"/>
          <w:b/>
          <w:color w:val="000000"/>
          <w:sz w:val="28"/>
          <w:szCs w:val="28"/>
        </w:rPr>
        <w:t>педагог – наставник</w:t>
      </w:r>
    </w:p>
    <w:p w:rsidR="0037688E" w:rsidRPr="00B3775C" w:rsidRDefault="0061769B" w:rsidP="00B3775C">
      <w:pPr>
        <w:suppressAutoHyphens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Тема:</w:t>
      </w:r>
      <w:r w:rsidR="00981612" w:rsidRPr="00B377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855288" w:rsidRPr="00B3775C">
        <w:rPr>
          <w:rFonts w:ascii="Times New Roman" w:hAnsi="Times New Roman" w:cs="Times New Roman"/>
          <w:b/>
          <w:color w:val="000000"/>
          <w:sz w:val="28"/>
          <w:szCs w:val="28"/>
        </w:rPr>
        <w:t>"Учитель - учителю"</w:t>
      </w:r>
    </w:p>
    <w:p w:rsidR="00855288" w:rsidRPr="00B3775C" w:rsidRDefault="00855288" w:rsidP="00B3775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37688E" w:rsidRPr="00B3775C" w:rsidRDefault="00726D85" w:rsidP="00B3775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37688E" w:rsidRPr="00B3775C">
        <w:rPr>
          <w:rFonts w:ascii="Times New Roman" w:eastAsia="Arial Unicode MS" w:hAnsi="Times New Roman" w:cs="Times New Roman"/>
          <w:sz w:val="28"/>
          <w:szCs w:val="28"/>
        </w:rPr>
        <w:t xml:space="preserve">План проекта </w:t>
      </w:r>
    </w:p>
    <w:p w:rsidR="0037688E" w:rsidRPr="00B3775C" w:rsidRDefault="0037688E" w:rsidP="00B3775C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37688E" w:rsidRPr="00B3775C" w:rsidRDefault="0037688E" w:rsidP="00B37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5C">
        <w:rPr>
          <w:rFonts w:ascii="Times New Roman" w:hAnsi="Times New Roman" w:cs="Times New Roman"/>
          <w:color w:val="000000" w:themeColor="text1"/>
          <w:sz w:val="28"/>
          <w:szCs w:val="28"/>
        </w:rPr>
        <w:t>1.Пояснительная записка</w:t>
      </w:r>
    </w:p>
    <w:p w:rsidR="0037688E" w:rsidRPr="00B3775C" w:rsidRDefault="0037688E" w:rsidP="00B37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5C">
        <w:rPr>
          <w:rFonts w:ascii="Times New Roman" w:hAnsi="Times New Roman" w:cs="Times New Roman"/>
          <w:color w:val="000000" w:themeColor="text1"/>
          <w:sz w:val="28"/>
          <w:szCs w:val="28"/>
        </w:rPr>
        <w:t>2.Цель и задачи проекта</w:t>
      </w:r>
    </w:p>
    <w:p w:rsidR="0037688E" w:rsidRPr="00B3775C" w:rsidRDefault="0037688E" w:rsidP="00B37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5C">
        <w:rPr>
          <w:rFonts w:ascii="Times New Roman" w:hAnsi="Times New Roman" w:cs="Times New Roman"/>
          <w:color w:val="000000" w:themeColor="text1"/>
          <w:sz w:val="28"/>
          <w:szCs w:val="28"/>
        </w:rPr>
        <w:t>3. Ожидаемые результаты</w:t>
      </w:r>
    </w:p>
    <w:p w:rsidR="0037688E" w:rsidRPr="00B3775C" w:rsidRDefault="0037688E" w:rsidP="00B37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Новизна </w:t>
      </w:r>
    </w:p>
    <w:p w:rsidR="0037688E" w:rsidRPr="00B3775C" w:rsidRDefault="0037688E" w:rsidP="00B3775C">
      <w:pPr>
        <w:spacing w:after="0" w:line="240" w:lineRule="auto"/>
        <w:ind w:left="426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3775C">
        <w:rPr>
          <w:rFonts w:ascii="Times New Roman" w:hAnsi="Times New Roman" w:cs="Times New Roman"/>
          <w:color w:val="000000" w:themeColor="text1"/>
          <w:sz w:val="28"/>
          <w:szCs w:val="28"/>
        </w:rPr>
        <w:t>5.</w:t>
      </w:r>
      <w:r w:rsidR="008F7594" w:rsidRPr="00B3775C">
        <w:rPr>
          <w:rFonts w:ascii="Times New Roman" w:hAnsi="Times New Roman" w:cs="Times New Roman"/>
          <w:color w:val="000000" w:themeColor="text1"/>
          <w:sz w:val="28"/>
          <w:szCs w:val="28"/>
        </w:rPr>
        <w:t>Формы работы</w:t>
      </w:r>
    </w:p>
    <w:p w:rsidR="00EA46D7" w:rsidRPr="00B3775C" w:rsidRDefault="00B3775C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F7594" w:rsidRPr="00B3775C">
        <w:rPr>
          <w:rFonts w:ascii="Times New Roman" w:hAnsi="Times New Roman" w:cs="Times New Roman"/>
          <w:sz w:val="28"/>
          <w:szCs w:val="28"/>
        </w:rPr>
        <w:t>6. Органи</w:t>
      </w:r>
      <w:r w:rsidR="0061769B">
        <w:rPr>
          <w:rFonts w:ascii="Times New Roman" w:hAnsi="Times New Roman" w:cs="Times New Roman"/>
          <w:sz w:val="28"/>
          <w:szCs w:val="28"/>
        </w:rPr>
        <w:t>зационные основы наставничества</w:t>
      </w:r>
    </w:p>
    <w:p w:rsidR="00EA46D7" w:rsidRPr="0061769B" w:rsidRDefault="00B3775C" w:rsidP="00B377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1769B">
        <w:rPr>
          <w:rFonts w:ascii="Times New Roman" w:hAnsi="Times New Roman" w:cs="Times New Roman"/>
          <w:sz w:val="28"/>
          <w:szCs w:val="28"/>
        </w:rPr>
        <w:t xml:space="preserve"> </w:t>
      </w:r>
      <w:r w:rsidR="00EA46D7" w:rsidRPr="0061769B">
        <w:rPr>
          <w:rFonts w:ascii="Times New Roman" w:hAnsi="Times New Roman" w:cs="Times New Roman"/>
          <w:sz w:val="28"/>
          <w:szCs w:val="28"/>
        </w:rPr>
        <w:t>7. Работа  наставника по адаптации к педагогической деятельности</w:t>
      </w:r>
      <w:r w:rsidR="0061769B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7688E" w:rsidRPr="00B3775C" w:rsidRDefault="0037688E" w:rsidP="00B37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688E" w:rsidRPr="00B3775C" w:rsidRDefault="0037688E" w:rsidP="00B377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37688E" w:rsidRPr="00B3775C" w:rsidRDefault="00B3775C" w:rsidP="00B3775C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ab/>
      </w:r>
      <w:r w:rsidR="0037688E" w:rsidRPr="00B3775C">
        <w:rPr>
          <w:rFonts w:ascii="Times New Roman" w:eastAsia="Arial Unicode MS" w:hAnsi="Times New Roman" w:cs="Times New Roman"/>
          <w:b/>
          <w:sz w:val="28"/>
          <w:szCs w:val="28"/>
        </w:rPr>
        <w:t>1. Пояснительная записка</w:t>
      </w:r>
    </w:p>
    <w:p w:rsidR="0037688E" w:rsidRPr="00B3775C" w:rsidRDefault="0037688E" w:rsidP="00B3775C">
      <w:pPr>
        <w:spacing w:after="0" w:line="240" w:lineRule="auto"/>
        <w:jc w:val="both"/>
        <w:rPr>
          <w:rFonts w:ascii="Times New Roman" w:eastAsia="Arial Unicode MS" w:hAnsi="Times New Roman" w:cs="Times New Roman"/>
          <w:color w:val="FF0000"/>
          <w:sz w:val="28"/>
          <w:szCs w:val="28"/>
        </w:rPr>
      </w:pPr>
    </w:p>
    <w:p w:rsidR="00855288" w:rsidRPr="00B3775C" w:rsidRDefault="00855288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color w:val="000000"/>
          <w:sz w:val="28"/>
          <w:szCs w:val="28"/>
        </w:rPr>
        <w:t>Проект работы по наставничеству как формы повышения профессионализма молодых педагогов.</w:t>
      </w:r>
      <w:r w:rsidRPr="00B3775C">
        <w:rPr>
          <w:rFonts w:ascii="Times New Roman" w:hAnsi="Times New Roman" w:cs="Times New Roman"/>
          <w:sz w:val="28"/>
          <w:szCs w:val="28"/>
        </w:rPr>
        <w:t xml:space="preserve"> Педагогическое наставничество предусматривает систематическую  индивидуальную работу опытного учителя по развитию у молодого специалиста необходимых навыков и умений ведения педагогической деятельности. Оно призвано наиболее глубоко и всесторонне </w:t>
      </w:r>
      <w:proofErr w:type="gramStart"/>
      <w:r w:rsidRPr="00B3775C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B3775C">
        <w:rPr>
          <w:rFonts w:ascii="Times New Roman" w:hAnsi="Times New Roman" w:cs="Times New Roman"/>
          <w:sz w:val="28"/>
          <w:szCs w:val="28"/>
        </w:rPr>
        <w:t>, имеющиеся у молодого специалиста знания в области предметной специализации и методики преподавания. Молодой специалист - начинающий учитель, как правило, овладевший знаниями основ педагогики по программе ВУЗа, проявивший желание и склонность к дальнейшему совершенствованию своих навыков и умений. Он повышает свою квалификацию под непосредственным руководством наставника по согласованному плану профессионального становления.</w:t>
      </w:r>
    </w:p>
    <w:p w:rsidR="001018E8" w:rsidRPr="00B3775C" w:rsidRDefault="00B3775C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sz w:val="28"/>
          <w:szCs w:val="28"/>
        </w:rPr>
        <w:tab/>
      </w:r>
      <w:r w:rsidR="0037688E" w:rsidRPr="00B3775C">
        <w:rPr>
          <w:rFonts w:ascii="Times New Roman" w:eastAsia="Arial Unicode MS" w:hAnsi="Times New Roman" w:cs="Times New Roman"/>
          <w:b/>
          <w:sz w:val="28"/>
          <w:szCs w:val="28"/>
        </w:rPr>
        <w:t>2. Цель проекта:</w:t>
      </w:r>
      <w:r w:rsidR="0037688E" w:rsidRPr="00B3775C">
        <w:rPr>
          <w:rFonts w:ascii="Times New Roman" w:eastAsia="Arial Unicode MS" w:hAnsi="Times New Roman" w:cs="Times New Roman"/>
          <w:sz w:val="28"/>
          <w:szCs w:val="28"/>
        </w:rPr>
        <w:t xml:space="preserve">   </w:t>
      </w:r>
      <w:r w:rsidR="00E27F8C" w:rsidRPr="00B3775C">
        <w:rPr>
          <w:rStyle w:val="ae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="009F463D" w:rsidRPr="00B3775C">
        <w:rPr>
          <w:rFonts w:ascii="Times New Roman" w:hAnsi="Times New Roman" w:cs="Times New Roman"/>
          <w:sz w:val="28"/>
          <w:szCs w:val="28"/>
        </w:rPr>
        <w:t xml:space="preserve">оказание помощи молодым учителям в </w:t>
      </w:r>
      <w:r w:rsidR="001018E8" w:rsidRPr="00B3775C">
        <w:rPr>
          <w:rFonts w:ascii="Times New Roman" w:hAnsi="Times New Roman" w:cs="Times New Roman"/>
          <w:sz w:val="28"/>
          <w:szCs w:val="28"/>
        </w:rPr>
        <w:t>их профессиональном становлении, а также формирование в учреждении кадрового ядра.</w:t>
      </w:r>
    </w:p>
    <w:p w:rsidR="0037688E" w:rsidRPr="00B3775C" w:rsidRDefault="0037688E" w:rsidP="00B3775C">
      <w:pPr>
        <w:widowControl w:val="0"/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b/>
          <w:iCs/>
          <w:snapToGrid w:val="0"/>
          <w:sz w:val="28"/>
          <w:szCs w:val="28"/>
        </w:rPr>
      </w:pPr>
      <w:r w:rsidRPr="00B3775C">
        <w:rPr>
          <w:rFonts w:ascii="Times New Roman" w:eastAsia="Arial Unicode MS" w:hAnsi="Times New Roman" w:cs="Times New Roman"/>
          <w:b/>
          <w:iCs/>
          <w:snapToGrid w:val="0"/>
          <w:sz w:val="28"/>
          <w:szCs w:val="28"/>
        </w:rPr>
        <w:t>Задачи проекта:</w:t>
      </w:r>
    </w:p>
    <w:p w:rsidR="009F463D" w:rsidRPr="00B3775C" w:rsidRDefault="001018E8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 xml:space="preserve">- </w:t>
      </w:r>
      <w:r w:rsidR="009F463D" w:rsidRPr="00B3775C">
        <w:rPr>
          <w:rFonts w:ascii="Times New Roman" w:hAnsi="Times New Roman" w:cs="Times New Roman"/>
          <w:sz w:val="28"/>
          <w:szCs w:val="28"/>
        </w:rPr>
        <w:t>привитие молодым специалистам интереса к педагогической деятельности и закрепление учителей в АПОУ ХМАО-Югры "Колледж интернат олимпийского резерва";</w:t>
      </w:r>
    </w:p>
    <w:p w:rsidR="009F463D" w:rsidRPr="00B3775C" w:rsidRDefault="001018E8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 xml:space="preserve">- </w:t>
      </w:r>
      <w:r w:rsidR="009F463D" w:rsidRPr="00B3775C">
        <w:rPr>
          <w:rFonts w:ascii="Times New Roman" w:hAnsi="Times New Roman" w:cs="Times New Roman"/>
          <w:sz w:val="28"/>
          <w:szCs w:val="28"/>
        </w:rPr>
        <w:t>ускорение процесса профессионального становления учителя и развитие способности самостоятельно и качественно выполнять возложенные на него обязанности по занимаемой должности;</w:t>
      </w:r>
    </w:p>
    <w:p w:rsidR="009F463D" w:rsidRPr="00B3775C" w:rsidRDefault="009F463D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lastRenderedPageBreak/>
        <w:t xml:space="preserve">адаптация к корпоративной культуре, усвоение лучших традиций коллектива </w:t>
      </w:r>
      <w:r w:rsidR="001018E8" w:rsidRPr="00B3775C">
        <w:rPr>
          <w:rFonts w:ascii="Times New Roman" w:hAnsi="Times New Roman" w:cs="Times New Roman"/>
          <w:sz w:val="28"/>
          <w:szCs w:val="28"/>
        </w:rPr>
        <w:t xml:space="preserve">АПОУ ХМАО-Югры "Колледж интернат олимпийского резерва" </w:t>
      </w:r>
      <w:r w:rsidRPr="00B3775C">
        <w:rPr>
          <w:rFonts w:ascii="Times New Roman" w:hAnsi="Times New Roman" w:cs="Times New Roman"/>
          <w:sz w:val="28"/>
          <w:szCs w:val="28"/>
        </w:rPr>
        <w:t xml:space="preserve"> и правил поведения, сознательного и творческого отношения к выполнению обязанностей учителя.</w:t>
      </w:r>
    </w:p>
    <w:p w:rsidR="0037688E" w:rsidRPr="00B3775C" w:rsidRDefault="00E20464" w:rsidP="00B3775C">
      <w:pPr>
        <w:spacing w:after="0" w:line="240" w:lineRule="auto"/>
        <w:ind w:left="425"/>
        <w:jc w:val="both"/>
        <w:outlineLvl w:val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37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3. </w:t>
      </w:r>
      <w:r w:rsidR="0037688E" w:rsidRPr="00B3775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Ожидаемые результаты:</w:t>
      </w:r>
    </w:p>
    <w:p w:rsidR="00441468" w:rsidRPr="00B3775C" w:rsidRDefault="00441468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>1.  Профессиональный рост молодого специалиста.</w:t>
      </w:r>
    </w:p>
    <w:p w:rsidR="00441468" w:rsidRPr="00B3775C" w:rsidRDefault="00441468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>2.  Овладение новыми ИКТ - технологиями.</w:t>
      </w:r>
    </w:p>
    <w:p w:rsidR="00441468" w:rsidRPr="00B3775C" w:rsidRDefault="00441468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 xml:space="preserve">3.  Приобретение опыта работы </w:t>
      </w:r>
    </w:p>
    <w:p w:rsidR="00441468" w:rsidRPr="00B3775C" w:rsidRDefault="00441468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>4.   Овладение педагогическими технологиями.</w:t>
      </w:r>
    </w:p>
    <w:p w:rsidR="00441468" w:rsidRPr="00B3775C" w:rsidRDefault="00441468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>5.  Методические рекомендации по данному направлению деятельности.</w:t>
      </w:r>
    </w:p>
    <w:p w:rsidR="007E4B6D" w:rsidRPr="00B3775C" w:rsidRDefault="00EB7131" w:rsidP="00B3775C">
      <w:pPr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77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1E35" w:rsidRPr="00B3775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="00F77B72" w:rsidRPr="00B3775C"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  <w:r w:rsidR="002E1E35" w:rsidRPr="00B3775C">
        <w:rPr>
          <w:rFonts w:ascii="Times New Roman" w:hAnsi="Times New Roman" w:cs="Times New Roman"/>
          <w:b/>
          <w:bCs/>
          <w:sz w:val="28"/>
          <w:szCs w:val="28"/>
        </w:rPr>
        <w:t>проекта</w:t>
      </w:r>
      <w:r w:rsidR="002E1E35" w:rsidRPr="00B3775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41468" w:rsidRPr="00B3775C" w:rsidRDefault="00B3775C" w:rsidP="00B377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41468" w:rsidRPr="00B3775C">
        <w:rPr>
          <w:sz w:val="28"/>
          <w:szCs w:val="28"/>
        </w:rPr>
        <w:t xml:space="preserve">Новизна проекта заключается в создании специальной целостной системы адаптации и </w:t>
      </w:r>
      <w:r>
        <w:rPr>
          <w:sz w:val="28"/>
          <w:szCs w:val="28"/>
        </w:rPr>
        <w:t>становления начинающего  учител</w:t>
      </w:r>
      <w:r w:rsidR="00441468" w:rsidRPr="00B3775C">
        <w:rPr>
          <w:sz w:val="28"/>
          <w:szCs w:val="28"/>
        </w:rPr>
        <w:t xml:space="preserve">я, целенаправленной комплексной работы по выявлению и развитию его  потенциала, что обеспечивает: </w:t>
      </w:r>
    </w:p>
    <w:p w:rsidR="00441468" w:rsidRPr="00B3775C" w:rsidRDefault="00441468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создание психологически комфортных условий для профессиональной деятельности начинающего педагога в период его профессиональной адаптации; </w:t>
      </w:r>
    </w:p>
    <w:p w:rsidR="00441468" w:rsidRPr="00B3775C" w:rsidRDefault="00441468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оказание всесторонней помощи при решении вопросов и затруднений, возникающих в процессе работы; </w:t>
      </w:r>
    </w:p>
    <w:p w:rsidR="00441468" w:rsidRPr="00B3775C" w:rsidRDefault="00441468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привлечение всех педагогов к решению задач развития школы: реализация программ, проектов в сотрудничестве; </w:t>
      </w:r>
    </w:p>
    <w:p w:rsidR="00441468" w:rsidRPr="00B3775C" w:rsidRDefault="00441468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организацию разноплановой и как можно более объективной (в том числе с привлечением независимых экспертов) экспертизы профессиональной деятельности педагога; </w:t>
      </w:r>
    </w:p>
    <w:p w:rsidR="00441468" w:rsidRPr="00B3775C" w:rsidRDefault="00441468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создание условий профессионального роста педагога, развития его педагогической компетентности. </w:t>
      </w:r>
    </w:p>
    <w:p w:rsidR="00441468" w:rsidRPr="00B3775C" w:rsidRDefault="00441468" w:rsidP="00B3775C">
      <w:pPr>
        <w:pStyle w:val="Default"/>
        <w:jc w:val="both"/>
        <w:rPr>
          <w:sz w:val="28"/>
          <w:szCs w:val="28"/>
        </w:rPr>
      </w:pPr>
      <w:r w:rsidRPr="00B3775C">
        <w:rPr>
          <w:i/>
          <w:iCs/>
          <w:sz w:val="28"/>
          <w:szCs w:val="28"/>
        </w:rPr>
        <w:t>Директор</w:t>
      </w:r>
      <w:r w:rsidRPr="00B3775C">
        <w:rPr>
          <w:sz w:val="28"/>
          <w:szCs w:val="28"/>
        </w:rPr>
        <w:t xml:space="preserve">: </w:t>
      </w:r>
    </w:p>
    <w:p w:rsidR="00441468" w:rsidRPr="00B3775C" w:rsidRDefault="00441468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знакомит с Уставом школы, ее структурой, историей, традициями, педагогическим </w:t>
      </w:r>
    </w:p>
    <w:p w:rsidR="00E27F8C" w:rsidRPr="00B3775C" w:rsidRDefault="00B3775C" w:rsidP="00B377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B7131" w:rsidRPr="00B3775C">
        <w:rPr>
          <w:rFonts w:ascii="Times New Roman" w:eastAsia="Times New Roman" w:hAnsi="Times New Roman" w:cs="Times New Roman"/>
          <w:b/>
          <w:sz w:val="28"/>
          <w:szCs w:val="28"/>
        </w:rPr>
        <w:t xml:space="preserve">5. </w:t>
      </w:r>
      <w:r w:rsidR="00441468" w:rsidRPr="00B3775C">
        <w:rPr>
          <w:rFonts w:ascii="Times New Roman" w:eastAsia="Times New Roman" w:hAnsi="Times New Roman" w:cs="Times New Roman"/>
          <w:b/>
          <w:sz w:val="28"/>
          <w:szCs w:val="28"/>
        </w:rPr>
        <w:t>Формы работы</w:t>
      </w:r>
    </w:p>
    <w:p w:rsidR="00441468" w:rsidRPr="00B3775C" w:rsidRDefault="00B3775C" w:rsidP="00B377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41468" w:rsidRPr="00B3775C">
        <w:rPr>
          <w:sz w:val="28"/>
          <w:szCs w:val="28"/>
        </w:rPr>
        <w:t xml:space="preserve">Формы работы с начинающими учителями: индивидуальное сопровождение (консультация, собеседование, творческий отчет, составление и анализ поурочных методических разработок, формирование портфолио), групповое сопровождение (тренинги, консультации, семинары, конференции, открытые уроки, </w:t>
      </w:r>
      <w:proofErr w:type="spellStart"/>
      <w:r w:rsidR="00441468" w:rsidRPr="00B3775C">
        <w:rPr>
          <w:sz w:val="28"/>
          <w:szCs w:val="28"/>
        </w:rPr>
        <w:t>взаимопосещение</w:t>
      </w:r>
      <w:proofErr w:type="spellEnd"/>
      <w:r w:rsidR="00441468" w:rsidRPr="00B3775C">
        <w:rPr>
          <w:sz w:val="28"/>
          <w:szCs w:val="28"/>
        </w:rPr>
        <w:t xml:space="preserve"> занятий, творческие мастерские, профессиональные конкурсы). </w:t>
      </w:r>
      <w:proofErr w:type="gramEnd"/>
    </w:p>
    <w:p w:rsidR="008F7594" w:rsidRPr="00B3775C" w:rsidRDefault="00B3775C" w:rsidP="00B3775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8F7594" w:rsidRPr="00B3775C">
        <w:rPr>
          <w:rFonts w:ascii="Times New Roman" w:hAnsi="Times New Roman" w:cs="Times New Roman"/>
          <w:b/>
          <w:sz w:val="28"/>
          <w:szCs w:val="28"/>
        </w:rPr>
        <w:t>6. Организационные основы наставничества.</w:t>
      </w:r>
    </w:p>
    <w:p w:rsidR="008F7594" w:rsidRPr="00B3775C" w:rsidRDefault="00B3775C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594" w:rsidRPr="00B3775C">
        <w:rPr>
          <w:rFonts w:ascii="Times New Roman" w:hAnsi="Times New Roman" w:cs="Times New Roman"/>
          <w:sz w:val="28"/>
          <w:szCs w:val="28"/>
        </w:rPr>
        <w:t>Педагогическое наставничество организуется на основании приказа директора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F7594" w:rsidRPr="00B3775C" w:rsidRDefault="00B3775C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594" w:rsidRPr="00B3775C">
        <w:rPr>
          <w:rFonts w:ascii="Times New Roman" w:hAnsi="Times New Roman" w:cs="Times New Roman"/>
          <w:sz w:val="28"/>
          <w:szCs w:val="28"/>
        </w:rPr>
        <w:t>Руководство деятельностью наставников осуществляет заместитель директора школы по учебной работе и руководители МО, в которых организуется наставничество.</w:t>
      </w:r>
    </w:p>
    <w:p w:rsidR="008F7594" w:rsidRPr="00B3775C" w:rsidRDefault="00B3775C" w:rsidP="00B377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F7594" w:rsidRPr="00B3775C">
        <w:rPr>
          <w:rFonts w:ascii="Times New Roman" w:hAnsi="Times New Roman" w:cs="Times New Roman"/>
          <w:sz w:val="28"/>
          <w:szCs w:val="28"/>
        </w:rPr>
        <w:t>Показателями оценки эффективности работы наставника является выполнение целей и задач молодым учителем в период наставничества. Оценка производится на промежуточном и итоговом контроле.</w:t>
      </w:r>
    </w:p>
    <w:p w:rsidR="008F7594" w:rsidRPr="00B3775C" w:rsidRDefault="008F7594" w:rsidP="00B377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775C">
        <w:rPr>
          <w:rFonts w:ascii="Times New Roman" w:hAnsi="Times New Roman" w:cs="Times New Roman"/>
          <w:i/>
          <w:sz w:val="28"/>
          <w:szCs w:val="28"/>
        </w:rPr>
        <w:t>Обязанности наставника: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lastRenderedPageBreak/>
        <w:t xml:space="preserve">– изучает нормативные документы, методические рекомендации, инструктивные письма, </w:t>
      </w:r>
      <w:proofErr w:type="spellStart"/>
      <w:r w:rsidRPr="00B3775C">
        <w:rPr>
          <w:sz w:val="28"/>
          <w:szCs w:val="28"/>
        </w:rPr>
        <w:t>реламентирующие</w:t>
      </w:r>
      <w:proofErr w:type="spellEnd"/>
      <w:r w:rsidRPr="00B3775C">
        <w:rPr>
          <w:sz w:val="28"/>
          <w:szCs w:val="28"/>
        </w:rPr>
        <w:t xml:space="preserve"> деятельность педагога в образовательном учреждении;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составляет план работы с начинающими учителями после согласования с руководителем методического объединения учителей и заместителем директора;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изучает личностные качества начинающих учителей;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способствует созданию оптимальных условий для адаптации начинающего учителя в педагогическом коллективе;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оказывает помощь в овладении теоретическими знаниями и практическими навыками в профессиональной деятельности;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>– вместе со своим подшефным посещает занятия творчески работающих учителей и учите</w:t>
      </w:r>
      <w:r w:rsidR="0087633D">
        <w:rPr>
          <w:sz w:val="28"/>
          <w:szCs w:val="28"/>
        </w:rPr>
        <w:t>л</w:t>
      </w:r>
      <w:r w:rsidRPr="00B3775C">
        <w:rPr>
          <w:sz w:val="28"/>
          <w:szCs w:val="28"/>
        </w:rPr>
        <w:t xml:space="preserve">ей-новаторов и затем анализирует их;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привлекает начинающего учителя к разработке планов занятий и различного рода учебно-методической документации;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учит составлять рабочую программу и вести другие учебно-методические документы по предмету;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знакомит с нормативными документами по организации учебно-воспитательного процесса;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знакомит с гигиеническими требованиями к условиям обучения школьников;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посещает уроки, занятия, внеклассные мероприятия по предмету у своего подшефного и проводит их анализ; </w:t>
      </w:r>
    </w:p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  <w:r w:rsidRPr="00B3775C">
        <w:rPr>
          <w:sz w:val="28"/>
          <w:szCs w:val="28"/>
        </w:rPr>
        <w:t xml:space="preserve">– выносит на обсуждение на заседании МО педагогическую деятельность начинающего учителя и план мероприятий по ее дальнейшему совершенствованию. </w:t>
      </w:r>
    </w:p>
    <w:p w:rsidR="00441468" w:rsidRDefault="00B3775C" w:rsidP="00B3775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F7594" w:rsidRPr="00B3775C">
        <w:rPr>
          <w:sz w:val="28"/>
          <w:szCs w:val="28"/>
        </w:rPr>
        <w:t>Наставник оказывает начинающему учителю повседневную помощь в приобретении профессионально – педагогических знаний, умений и навыков, контролирует выполнение индивидуального плана, составляет развернутую характеристику начинающего учителя. Для этого разрабатывается план работы нас</w:t>
      </w:r>
      <w:r w:rsidR="00A942DD" w:rsidRPr="00B3775C">
        <w:rPr>
          <w:sz w:val="28"/>
          <w:szCs w:val="28"/>
        </w:rPr>
        <w:t>тавника с начинающим педагогом</w:t>
      </w:r>
    </w:p>
    <w:p w:rsidR="0087633D" w:rsidRPr="0087633D" w:rsidRDefault="0087633D" w:rsidP="008763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87633D">
        <w:rPr>
          <w:rFonts w:ascii="Times New Roman" w:hAnsi="Times New Roman" w:cs="Times New Roman"/>
          <w:i/>
          <w:sz w:val="28"/>
          <w:szCs w:val="28"/>
        </w:rPr>
        <w:t xml:space="preserve"> Обязанности молодого специалиста.</w:t>
      </w:r>
    </w:p>
    <w:p w:rsidR="0087633D" w:rsidRPr="0087633D" w:rsidRDefault="0087633D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3D">
        <w:rPr>
          <w:rFonts w:ascii="Times New Roman" w:hAnsi="Times New Roman" w:cs="Times New Roman"/>
          <w:sz w:val="28"/>
          <w:szCs w:val="28"/>
        </w:rPr>
        <w:t>В период наставничества молодой специалист обязан:</w:t>
      </w:r>
    </w:p>
    <w:p w:rsidR="0087633D" w:rsidRPr="0087633D" w:rsidRDefault="0087633D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33D">
        <w:rPr>
          <w:rFonts w:ascii="Times New Roman" w:hAnsi="Times New Roman" w:cs="Times New Roman"/>
          <w:sz w:val="28"/>
          <w:szCs w:val="28"/>
        </w:rPr>
        <w:t>изучать нормативные документы, определяющие его служебную деятельность, локальные акты школы, ее структуру и, особенности деятельности</w:t>
      </w:r>
    </w:p>
    <w:p w:rsidR="0087633D" w:rsidRPr="0087633D" w:rsidRDefault="0087633D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33D">
        <w:rPr>
          <w:rFonts w:ascii="Times New Roman" w:hAnsi="Times New Roman" w:cs="Times New Roman"/>
          <w:sz w:val="28"/>
          <w:szCs w:val="28"/>
        </w:rPr>
        <w:t>постоянно работать над повышением профессионального мастерства, овладевать практическими навыками педагогической деятельности;</w:t>
      </w:r>
    </w:p>
    <w:p w:rsidR="0087633D" w:rsidRPr="0087633D" w:rsidRDefault="0087633D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7633D">
        <w:rPr>
          <w:rFonts w:ascii="Times New Roman" w:hAnsi="Times New Roman" w:cs="Times New Roman"/>
          <w:sz w:val="28"/>
          <w:szCs w:val="28"/>
        </w:rPr>
        <w:t>учиться у наставника передовым методам и формам работы, правильно строить свои взаимоотношения с ним;</w:t>
      </w:r>
    </w:p>
    <w:p w:rsidR="0087633D" w:rsidRPr="0087633D" w:rsidRDefault="004341D8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33D" w:rsidRPr="0087633D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 уровень;</w:t>
      </w:r>
    </w:p>
    <w:p w:rsidR="0087633D" w:rsidRPr="0087633D" w:rsidRDefault="004341D8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33D" w:rsidRPr="0087633D">
        <w:rPr>
          <w:rFonts w:ascii="Times New Roman" w:hAnsi="Times New Roman" w:cs="Times New Roman"/>
          <w:sz w:val="28"/>
          <w:szCs w:val="28"/>
        </w:rPr>
        <w:t xml:space="preserve">периодически </w:t>
      </w:r>
      <w:proofErr w:type="gramStart"/>
      <w:r w:rsidR="0087633D" w:rsidRPr="0087633D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="0087633D" w:rsidRPr="0087633D">
        <w:rPr>
          <w:rFonts w:ascii="Times New Roman" w:hAnsi="Times New Roman" w:cs="Times New Roman"/>
          <w:sz w:val="28"/>
          <w:szCs w:val="28"/>
        </w:rPr>
        <w:t xml:space="preserve"> своей работе перед наставником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633D" w:rsidRPr="0087633D" w:rsidRDefault="0087633D" w:rsidP="0087633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633D">
        <w:rPr>
          <w:rFonts w:ascii="Times New Roman" w:hAnsi="Times New Roman" w:cs="Times New Roman"/>
          <w:i/>
          <w:sz w:val="28"/>
          <w:szCs w:val="28"/>
        </w:rPr>
        <w:t>Права молодого специалиста.</w:t>
      </w:r>
    </w:p>
    <w:p w:rsidR="0087633D" w:rsidRPr="0087633D" w:rsidRDefault="0087633D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633D">
        <w:rPr>
          <w:rFonts w:ascii="Times New Roman" w:hAnsi="Times New Roman" w:cs="Times New Roman"/>
          <w:sz w:val="28"/>
          <w:szCs w:val="28"/>
        </w:rPr>
        <w:t>Молодой специалист имеет право:</w:t>
      </w:r>
    </w:p>
    <w:p w:rsidR="0087633D" w:rsidRPr="0087633D" w:rsidRDefault="004341D8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33D" w:rsidRPr="0087633D">
        <w:rPr>
          <w:rFonts w:ascii="Times New Roman" w:hAnsi="Times New Roman" w:cs="Times New Roman"/>
          <w:sz w:val="28"/>
          <w:szCs w:val="28"/>
        </w:rPr>
        <w:t>вносить на рассмотрение администрации школы предложения по совершенствованию работы, связанной с наставничеством;</w:t>
      </w:r>
    </w:p>
    <w:p w:rsidR="0087633D" w:rsidRPr="0087633D" w:rsidRDefault="004341D8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33D" w:rsidRPr="0087633D">
        <w:rPr>
          <w:rFonts w:ascii="Times New Roman" w:hAnsi="Times New Roman" w:cs="Times New Roman"/>
          <w:sz w:val="28"/>
          <w:szCs w:val="28"/>
        </w:rPr>
        <w:t>защищать профессиональную честь и достоинство;</w:t>
      </w:r>
    </w:p>
    <w:p w:rsidR="0087633D" w:rsidRPr="0087633D" w:rsidRDefault="004341D8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7633D" w:rsidRPr="0087633D">
        <w:rPr>
          <w:rFonts w:ascii="Times New Roman" w:hAnsi="Times New Roman" w:cs="Times New Roman"/>
          <w:sz w:val="28"/>
          <w:szCs w:val="28"/>
        </w:rPr>
        <w:t>знакомиться  документами, содержащими оценку его работы, давать по ним объяснения;</w:t>
      </w:r>
    </w:p>
    <w:p w:rsidR="0087633D" w:rsidRPr="0087633D" w:rsidRDefault="004341D8" w:rsidP="008763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7633D" w:rsidRPr="0087633D">
        <w:rPr>
          <w:rFonts w:ascii="Times New Roman" w:hAnsi="Times New Roman" w:cs="Times New Roman"/>
          <w:sz w:val="28"/>
          <w:szCs w:val="28"/>
        </w:rPr>
        <w:t>повышать квалификацию удобным для себя способом.</w:t>
      </w:r>
    </w:p>
    <w:p w:rsidR="0087633D" w:rsidRPr="00B3775C" w:rsidRDefault="0087633D" w:rsidP="0087633D">
      <w:pPr>
        <w:pStyle w:val="Default"/>
        <w:jc w:val="both"/>
        <w:rPr>
          <w:sz w:val="28"/>
          <w:szCs w:val="28"/>
        </w:rPr>
      </w:pPr>
    </w:p>
    <w:p w:rsidR="00A942DD" w:rsidRPr="00B3775C" w:rsidRDefault="00A942DD" w:rsidP="004341D8">
      <w:pPr>
        <w:pStyle w:val="Default"/>
        <w:jc w:val="right"/>
        <w:rPr>
          <w:sz w:val="28"/>
          <w:szCs w:val="28"/>
        </w:rPr>
      </w:pPr>
      <w:r w:rsidRPr="00B3775C">
        <w:rPr>
          <w:sz w:val="28"/>
          <w:szCs w:val="28"/>
        </w:rPr>
        <w:t xml:space="preserve">Таблица №1 </w:t>
      </w:r>
    </w:p>
    <w:p w:rsidR="00A942DD" w:rsidRPr="00B3775C" w:rsidRDefault="00A942DD" w:rsidP="004341D8">
      <w:pPr>
        <w:pStyle w:val="Default"/>
        <w:jc w:val="center"/>
        <w:rPr>
          <w:sz w:val="28"/>
          <w:szCs w:val="28"/>
        </w:rPr>
      </w:pPr>
      <w:r w:rsidRPr="00B3775C">
        <w:rPr>
          <w:sz w:val="28"/>
          <w:szCs w:val="28"/>
        </w:rPr>
        <w:t>Этапы адаптации начинающего учителя в профессии</w:t>
      </w:r>
    </w:p>
    <w:p w:rsidR="00A942DD" w:rsidRPr="00B3775C" w:rsidRDefault="00A942DD" w:rsidP="00B3775C">
      <w:pPr>
        <w:pStyle w:val="Default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268"/>
        <w:gridCol w:w="2117"/>
        <w:gridCol w:w="1994"/>
      </w:tblGrid>
      <w:tr w:rsidR="00A942DD" w:rsidRPr="00B3775C" w:rsidTr="004341D8">
        <w:trPr>
          <w:trHeight w:val="212"/>
        </w:trPr>
        <w:tc>
          <w:tcPr>
            <w:tcW w:w="3510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Theme="minorHAnsi" w:hAnsi="Times New Roman" w:cs="Times New Roman"/>
                <w:i/>
                <w:iCs/>
                <w:color w:val="000000"/>
                <w:sz w:val="28"/>
                <w:szCs w:val="28"/>
              </w:rPr>
              <w:t>Основные мероприятия</w:t>
            </w:r>
          </w:p>
        </w:tc>
        <w:tc>
          <w:tcPr>
            <w:tcW w:w="2268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Кто осуществляет</w:t>
            </w:r>
          </w:p>
        </w:tc>
        <w:tc>
          <w:tcPr>
            <w:tcW w:w="2117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Форма работы</w:t>
            </w:r>
          </w:p>
        </w:tc>
        <w:tc>
          <w:tcPr>
            <w:tcW w:w="1994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Результат</w:t>
            </w:r>
          </w:p>
        </w:tc>
      </w:tr>
      <w:tr w:rsidR="00A942DD" w:rsidRPr="00B3775C" w:rsidTr="004341D8">
        <w:trPr>
          <w:trHeight w:val="160"/>
        </w:trPr>
        <w:tc>
          <w:tcPr>
            <w:tcW w:w="9889" w:type="dxa"/>
            <w:gridSpan w:val="4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1 </w:t>
            </w:r>
            <w:proofErr w:type="gramStart"/>
            <w:r w:rsidRPr="00B37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этап-организационный</w:t>
            </w:r>
            <w:proofErr w:type="gramEnd"/>
            <w:r w:rsidRPr="00B37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 (1–2 месяца)</w:t>
            </w:r>
          </w:p>
        </w:tc>
      </w:tr>
      <w:tr w:rsidR="00A942DD" w:rsidRPr="00B3775C" w:rsidTr="004341D8">
        <w:trPr>
          <w:trHeight w:val="1286"/>
        </w:trPr>
        <w:tc>
          <w:tcPr>
            <w:tcW w:w="3510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акомство с основными требования</w:t>
            </w: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ми 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 работе учителя и классного ру</w:t>
            </w: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ководителя, с основными действиями учителя, степенью ответственности педагога за результаты своего труда </w:t>
            </w:r>
          </w:p>
        </w:tc>
        <w:tc>
          <w:tcPr>
            <w:tcW w:w="2268" w:type="dxa"/>
            <w:shd w:val="clear" w:color="auto" w:fill="auto"/>
            <w:hideMark/>
          </w:tcPr>
          <w:p w:rsidR="00A942DD" w:rsidRPr="00B3775C" w:rsidRDefault="00A942DD" w:rsidP="00434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Педагог-наставник, педагог-психолог, руково</w:t>
            </w:r>
            <w:r w:rsidR="004341D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дители школьных иннова</w:t>
            </w: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ционных команд </w:t>
            </w:r>
          </w:p>
        </w:tc>
        <w:tc>
          <w:tcPr>
            <w:tcW w:w="2117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Беседа, знакомство с документацией </w:t>
            </w:r>
          </w:p>
        </w:tc>
        <w:tc>
          <w:tcPr>
            <w:tcW w:w="1994" w:type="dxa"/>
            <w:shd w:val="clear" w:color="auto" w:fill="auto"/>
            <w:hideMark/>
          </w:tcPr>
          <w:p w:rsidR="00A942DD" w:rsidRPr="00B3775C" w:rsidRDefault="004341D8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Психологическая го</w:t>
            </w:r>
            <w:r w:rsidR="00A942DD"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товность к вступлению в должность </w:t>
            </w:r>
          </w:p>
        </w:tc>
      </w:tr>
      <w:tr w:rsidR="00A942DD" w:rsidRPr="00B3775C" w:rsidTr="004341D8">
        <w:trPr>
          <w:trHeight w:val="270"/>
        </w:trPr>
        <w:tc>
          <w:tcPr>
            <w:tcW w:w="9889" w:type="dxa"/>
            <w:gridSpan w:val="4"/>
            <w:shd w:val="clear" w:color="auto" w:fill="auto"/>
            <w:hideMark/>
          </w:tcPr>
          <w:p w:rsidR="004341D8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2 этап – вхождение в должность, начало активной деятельности </w:t>
            </w:r>
          </w:p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(1-й год работы) </w:t>
            </w:r>
          </w:p>
        </w:tc>
      </w:tr>
      <w:tr w:rsidR="00A942DD" w:rsidRPr="00B3775C" w:rsidTr="004341D8">
        <w:trPr>
          <w:trHeight w:val="855"/>
        </w:trPr>
        <w:tc>
          <w:tcPr>
            <w:tcW w:w="3510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Включение в работу творческих групп, инновационных команд </w:t>
            </w:r>
          </w:p>
        </w:tc>
        <w:tc>
          <w:tcPr>
            <w:tcW w:w="2268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Руководитель службы наставничества педагог-наставник, </w:t>
            </w:r>
          </w:p>
        </w:tc>
        <w:tc>
          <w:tcPr>
            <w:tcW w:w="2117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Заседания, рабочие совещания, выполнение поручений </w:t>
            </w:r>
          </w:p>
        </w:tc>
        <w:tc>
          <w:tcPr>
            <w:tcW w:w="1994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Развитие самостоятельности и ответственности и исполнительской дисциплины </w:t>
            </w:r>
          </w:p>
        </w:tc>
      </w:tr>
      <w:tr w:rsidR="00A942DD" w:rsidRPr="00B3775C" w:rsidTr="004341D8">
        <w:trPr>
          <w:trHeight w:val="323"/>
        </w:trPr>
        <w:tc>
          <w:tcPr>
            <w:tcW w:w="9889" w:type="dxa"/>
            <w:gridSpan w:val="4"/>
            <w:shd w:val="clear" w:color="auto" w:fill="auto"/>
            <w:hideMark/>
          </w:tcPr>
          <w:p w:rsidR="00A942DD" w:rsidRPr="004341D8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341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3 этап</w:t>
            </w:r>
            <w:r w:rsidR="004341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341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-</w:t>
            </w:r>
            <w:r w:rsidR="004341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 xml:space="preserve"> </w:t>
            </w:r>
            <w:r w:rsidRPr="004341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профессиональное становление и развитие (2-й год работы)</w:t>
            </w:r>
          </w:p>
        </w:tc>
      </w:tr>
      <w:tr w:rsidR="00A942DD" w:rsidRPr="00B3775C" w:rsidTr="004341D8">
        <w:trPr>
          <w:trHeight w:val="1155"/>
        </w:trPr>
        <w:tc>
          <w:tcPr>
            <w:tcW w:w="3510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Участие в школьных конкурсах «Учитель года», «Открытый урок», в </w:t>
            </w:r>
            <w:proofErr w:type="gramStart"/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про-</w:t>
            </w:r>
            <w:proofErr w:type="spellStart"/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фессиональных</w:t>
            </w:r>
            <w:proofErr w:type="spellEnd"/>
            <w:proofErr w:type="gramEnd"/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конкурсах педагоги-</w:t>
            </w:r>
            <w:proofErr w:type="spellStart"/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ческого</w:t>
            </w:r>
            <w:proofErr w:type="spellEnd"/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мастерства</w:t>
            </w:r>
          </w:p>
        </w:tc>
        <w:tc>
          <w:tcPr>
            <w:tcW w:w="2268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Педагог-наставник</w:t>
            </w:r>
          </w:p>
        </w:tc>
        <w:tc>
          <w:tcPr>
            <w:tcW w:w="2117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и заочное участие</w:t>
            </w:r>
          </w:p>
        </w:tc>
        <w:tc>
          <w:tcPr>
            <w:tcW w:w="1994" w:type="dxa"/>
            <w:shd w:val="clear" w:color="auto" w:fill="auto"/>
            <w:hideMark/>
          </w:tcPr>
          <w:p w:rsidR="00A942DD" w:rsidRPr="00B3775C" w:rsidRDefault="00A942DD" w:rsidP="004341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Приобретение опыта участия, профессиональный рост, самореа</w:t>
            </w:r>
            <w:r w:rsidR="00726D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зация в профессии </w:t>
            </w:r>
          </w:p>
        </w:tc>
      </w:tr>
      <w:tr w:rsidR="00A942DD" w:rsidRPr="00B3775C" w:rsidTr="004341D8">
        <w:trPr>
          <w:trHeight w:val="600"/>
        </w:trPr>
        <w:tc>
          <w:tcPr>
            <w:tcW w:w="3510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условия для активного участия педагога в семинарах и конференциях профессиональной направленности</w:t>
            </w:r>
          </w:p>
        </w:tc>
        <w:tc>
          <w:tcPr>
            <w:tcW w:w="2268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службы наставничества, педагог-наставник</w:t>
            </w:r>
          </w:p>
        </w:tc>
        <w:tc>
          <w:tcPr>
            <w:tcW w:w="2117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Собеседования, индивидуальное консультирование, мастер-классы.</w:t>
            </w:r>
          </w:p>
        </w:tc>
        <w:tc>
          <w:tcPr>
            <w:tcW w:w="1994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Приобретение опыта участия, профессиональный рост, самореализация в </w:t>
            </w: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профессии</w:t>
            </w:r>
          </w:p>
        </w:tc>
      </w:tr>
      <w:tr w:rsidR="00A942DD" w:rsidRPr="00B3775C" w:rsidTr="004341D8">
        <w:trPr>
          <w:trHeight w:val="1350"/>
        </w:trPr>
        <w:tc>
          <w:tcPr>
            <w:tcW w:w="3510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Прохождение аттестации на первую квалификационную категорию</w:t>
            </w:r>
          </w:p>
        </w:tc>
        <w:tc>
          <w:tcPr>
            <w:tcW w:w="2268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директора по НМР</w:t>
            </w:r>
          </w:p>
        </w:tc>
        <w:tc>
          <w:tcPr>
            <w:tcW w:w="2117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Процедура аттестации</w:t>
            </w:r>
          </w:p>
        </w:tc>
        <w:tc>
          <w:tcPr>
            <w:tcW w:w="1994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Определение соответствия заявленной категории</w:t>
            </w:r>
          </w:p>
        </w:tc>
      </w:tr>
      <w:tr w:rsidR="00A942DD" w:rsidRPr="00B3775C" w:rsidTr="004341D8">
        <w:trPr>
          <w:trHeight w:val="312"/>
        </w:trPr>
        <w:tc>
          <w:tcPr>
            <w:tcW w:w="9889" w:type="dxa"/>
            <w:gridSpan w:val="4"/>
            <w:shd w:val="clear" w:color="auto" w:fill="auto"/>
            <w:hideMark/>
          </w:tcPr>
          <w:p w:rsidR="00A942DD" w:rsidRPr="004341D8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</w:pPr>
            <w:r w:rsidRPr="004341D8"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</w:rPr>
              <w:t>4 этап – рефлексивно-оценочный (3-й год работы)</w:t>
            </w:r>
          </w:p>
        </w:tc>
      </w:tr>
      <w:tr w:rsidR="00A942DD" w:rsidRPr="00B3775C" w:rsidTr="004341D8">
        <w:trPr>
          <w:trHeight w:val="600"/>
        </w:trPr>
        <w:tc>
          <w:tcPr>
            <w:tcW w:w="3510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Подведение итогов адаптации</w:t>
            </w:r>
          </w:p>
        </w:tc>
        <w:tc>
          <w:tcPr>
            <w:tcW w:w="2268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службы наставничества</w:t>
            </w:r>
          </w:p>
        </w:tc>
        <w:tc>
          <w:tcPr>
            <w:tcW w:w="2117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Анкетирование, собеседование, анализ полученного опыта</w:t>
            </w:r>
          </w:p>
        </w:tc>
        <w:tc>
          <w:tcPr>
            <w:tcW w:w="1994" w:type="dxa"/>
            <w:shd w:val="clear" w:color="auto" w:fill="auto"/>
            <w:hideMark/>
          </w:tcPr>
          <w:p w:rsidR="00A942DD" w:rsidRPr="00B3775C" w:rsidRDefault="00A942DD" w:rsidP="00B377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3775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Анализ успешности адаптации. </w:t>
            </w:r>
          </w:p>
        </w:tc>
      </w:tr>
    </w:tbl>
    <w:p w:rsidR="008F7594" w:rsidRPr="00B3775C" w:rsidRDefault="008F7594" w:rsidP="00B3775C">
      <w:pPr>
        <w:pStyle w:val="Default"/>
        <w:jc w:val="both"/>
        <w:rPr>
          <w:sz w:val="28"/>
          <w:szCs w:val="28"/>
        </w:rPr>
      </w:pPr>
    </w:p>
    <w:p w:rsidR="00174B18" w:rsidRPr="00B3775C" w:rsidRDefault="00174B18" w:rsidP="00B37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EA46D7" w:rsidRPr="00B3775C" w:rsidRDefault="00EA46D7" w:rsidP="00B37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p w:rsidR="00EA46D7" w:rsidRPr="00B3775C" w:rsidRDefault="00EA46D7" w:rsidP="00B3775C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775C">
        <w:rPr>
          <w:rFonts w:ascii="Times New Roman" w:hAnsi="Times New Roman" w:cs="Times New Roman"/>
          <w:b/>
          <w:sz w:val="28"/>
          <w:szCs w:val="28"/>
        </w:rPr>
        <w:t>7. Работа  наставника по адаптации  учителя к педагогической деятельности</w:t>
      </w:r>
    </w:p>
    <w:p w:rsidR="00EA46D7" w:rsidRPr="00B3775C" w:rsidRDefault="00EA46D7" w:rsidP="004341D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 xml:space="preserve">Таблица 2 </w:t>
      </w:r>
    </w:p>
    <w:p w:rsidR="00EA46D7" w:rsidRDefault="00EA46D7" w:rsidP="00B377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>Работа  наставника по адаптации учителя к педагогической деятельности</w:t>
      </w:r>
    </w:p>
    <w:p w:rsidR="004341D8" w:rsidRPr="00B3775C" w:rsidRDefault="004341D8" w:rsidP="00B377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7193"/>
        <w:gridCol w:w="917"/>
        <w:gridCol w:w="1701"/>
      </w:tblGrid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мероприятия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341D8"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i/>
                <w:sz w:val="28"/>
                <w:szCs w:val="28"/>
              </w:rPr>
              <w:t>Подготовительная часть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адаптации молодого педагога к педагогической деятельности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Вводное ориентационное собеседование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информационных материалов (списки администрации: должность, Ф.И.О., телефоны, № кабинета; правила внутреннего распорядка; режим работы учреждения и т.п.)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i/>
                <w:sz w:val="28"/>
                <w:szCs w:val="28"/>
              </w:rPr>
              <w:t>Общая часть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Изучение должностной инструкции педагога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Ознакомление с учреждением и его сотрудниками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Ознакомление с рабочим кабинетом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Собеседование с администрацией учреждения.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i/>
                <w:sz w:val="28"/>
                <w:szCs w:val="28"/>
              </w:rPr>
              <w:t>Индивидуальная часть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разработка системы занятий 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Совместная подготовка и отбор дидактического материала для занятий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  <w:proofErr w:type="spellStart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занятий</w:t>
            </w:r>
            <w:proofErr w:type="gramStart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одробный</w:t>
            </w:r>
            <w:proofErr w:type="spellEnd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 анализ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Беседы и консультации с молодым специалистом по определенным разделам педагогики, научному содержанию предмета, частной методике преподавания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Отчет о проделанной работе на заседании отдела 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46D7" w:rsidRPr="00B3775C" w:rsidTr="000B55B4">
        <w:tc>
          <w:tcPr>
            <w:tcW w:w="645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3.8.</w:t>
            </w:r>
          </w:p>
        </w:tc>
        <w:tc>
          <w:tcPr>
            <w:tcW w:w="7193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Подготовка характеристики с оценкой работы молодого педагога за весь период адаптации</w:t>
            </w:r>
          </w:p>
        </w:tc>
        <w:tc>
          <w:tcPr>
            <w:tcW w:w="917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6D7" w:rsidRPr="004341D8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A700C" w:rsidRDefault="002A700C" w:rsidP="00B3775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2A700C" w:rsidRDefault="002A700C" w:rsidP="00B3775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A46D7" w:rsidRPr="00B3775C" w:rsidRDefault="00EA46D7" w:rsidP="00E45B38">
      <w:pPr>
        <w:spacing w:after="0" w:line="240" w:lineRule="auto"/>
        <w:ind w:left="-360"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>Учитель – наставник ___________________________________________________________</w:t>
      </w:r>
    </w:p>
    <w:p w:rsidR="00EA46D7" w:rsidRPr="00B3775C" w:rsidRDefault="00EA46D7" w:rsidP="00B3775C">
      <w:pPr>
        <w:spacing w:after="0" w:line="240" w:lineRule="auto"/>
        <w:ind w:left="-36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3775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Ф.И.О.</w:t>
      </w:r>
    </w:p>
    <w:p w:rsidR="00EA46D7" w:rsidRPr="00B3775C" w:rsidRDefault="00EA46D7" w:rsidP="00B3775C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138"/>
      </w:tblGrid>
      <w:tr w:rsidR="00EA46D7" w:rsidRPr="00B3775C" w:rsidTr="00EA46D7">
        <w:tc>
          <w:tcPr>
            <w:tcW w:w="9571" w:type="dxa"/>
          </w:tcPr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по итогам адаптации к педагогической деятельности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молодого педагога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____________________________________________________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Ф.И.О., должность</w:t>
            </w: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Период адаптации </w:t>
            </w:r>
            <w:proofErr w:type="gramStart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 ____________ по ____________</w:t>
            </w: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6D7" w:rsidRPr="00B3775C" w:rsidRDefault="00EA46D7" w:rsidP="00B3775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Выполнены следующие виды работ:</w:t>
            </w:r>
          </w:p>
          <w:p w:rsidR="00EA46D7" w:rsidRPr="00B3775C" w:rsidRDefault="00EA46D7" w:rsidP="00B377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посещено ____________________ занятий, __________________ мероприятий;</w:t>
            </w:r>
          </w:p>
          <w:p w:rsidR="00EA46D7" w:rsidRPr="00B3775C" w:rsidRDefault="00EA46D7" w:rsidP="00B377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проведено _______________тематических консультаций, ___________ бесед;</w:t>
            </w:r>
          </w:p>
          <w:p w:rsidR="00EA46D7" w:rsidRPr="00B3775C" w:rsidRDefault="00EA46D7" w:rsidP="00B3775C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</w:t>
            </w:r>
          </w:p>
          <w:p w:rsidR="00EA46D7" w:rsidRPr="00B3775C" w:rsidRDefault="00EA46D7" w:rsidP="00B377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Оценка прохождения первичной адаптации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6655"/>
              <w:gridCol w:w="2685"/>
            </w:tblGrid>
            <w:tr w:rsidR="00EA46D7" w:rsidRPr="00B3775C" w:rsidTr="000B55B4">
              <w:tc>
                <w:tcPr>
                  <w:tcW w:w="665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77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Примерные критерии оценки</w:t>
                  </w:r>
                </w:p>
              </w:tc>
              <w:tc>
                <w:tcPr>
                  <w:tcW w:w="268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B3775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Комментарии, отзыв</w:t>
                  </w:r>
                </w:p>
              </w:tc>
            </w:tr>
            <w:tr w:rsidR="00EA46D7" w:rsidRPr="00B3775C" w:rsidTr="000B55B4">
              <w:tc>
                <w:tcPr>
                  <w:tcW w:w="665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7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Уровень соответствия профессиональной подготовки, квалификационным и должностным требованиям</w:t>
                  </w:r>
                </w:p>
              </w:tc>
              <w:tc>
                <w:tcPr>
                  <w:tcW w:w="268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46D7" w:rsidRPr="00B3775C" w:rsidTr="000B55B4">
              <w:tc>
                <w:tcPr>
                  <w:tcW w:w="665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7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Степень освоения основных технологических процессов, уровень знания нормативных документов</w:t>
                  </w:r>
                </w:p>
              </w:tc>
              <w:tc>
                <w:tcPr>
                  <w:tcW w:w="268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46D7" w:rsidRPr="00B3775C" w:rsidTr="000B55B4">
              <w:tc>
                <w:tcPr>
                  <w:tcW w:w="665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7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Освоение практических методов работы</w:t>
                  </w:r>
                </w:p>
              </w:tc>
              <w:tc>
                <w:tcPr>
                  <w:tcW w:w="268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A46D7" w:rsidRPr="00B3775C" w:rsidTr="000B55B4">
              <w:tc>
                <w:tcPr>
                  <w:tcW w:w="665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3775C">
                    <w:rPr>
                      <w:rFonts w:ascii="Times New Roman" w:hAnsi="Times New Roman" w:cs="Times New Roman"/>
                      <w:sz w:val="28"/>
                      <w:szCs w:val="28"/>
                    </w:rPr>
                    <w:t>Эффективность взаимодействия с руководителем, коллегами</w:t>
                  </w:r>
                </w:p>
              </w:tc>
              <w:tc>
                <w:tcPr>
                  <w:tcW w:w="2685" w:type="dxa"/>
                </w:tcPr>
                <w:p w:rsidR="00EA46D7" w:rsidRPr="00B3775C" w:rsidRDefault="00EA46D7" w:rsidP="00B3775C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A46D7" w:rsidRPr="00B3775C" w:rsidRDefault="00EA46D7" w:rsidP="00B377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b/>
                <w:sz w:val="28"/>
                <w:szCs w:val="28"/>
              </w:rPr>
              <w:t>Заключение:</w:t>
            </w:r>
          </w:p>
          <w:p w:rsidR="00EA46D7" w:rsidRPr="00B3775C" w:rsidRDefault="00EA46D7" w:rsidP="00B377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Период адаптации прошел успешно.</w:t>
            </w:r>
          </w:p>
          <w:p w:rsidR="00EA46D7" w:rsidRPr="00B3775C" w:rsidRDefault="00EA46D7" w:rsidP="00B3775C">
            <w:pPr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Требуется </w:t>
            </w:r>
            <w:proofErr w:type="gramStart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дополнительная</w:t>
            </w:r>
            <w:proofErr w:type="gramEnd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профподготовка</w:t>
            </w:r>
            <w:proofErr w:type="spellEnd"/>
            <w:r w:rsidRPr="00B3775C">
              <w:rPr>
                <w:rFonts w:ascii="Times New Roman" w:hAnsi="Times New Roman" w:cs="Times New Roman"/>
                <w:sz w:val="28"/>
                <w:szCs w:val="28"/>
              </w:rPr>
              <w:t xml:space="preserve"> по следующим направлениям:</w:t>
            </w:r>
          </w:p>
          <w:p w:rsidR="00EA46D7" w:rsidRPr="00B3775C" w:rsidRDefault="00EA46D7" w:rsidP="00B377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А) ________________________________________________________________</w:t>
            </w:r>
          </w:p>
          <w:p w:rsidR="00EA46D7" w:rsidRPr="00B3775C" w:rsidRDefault="00EA46D7" w:rsidP="00B377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Б) ________________________________________________________________</w:t>
            </w:r>
          </w:p>
          <w:p w:rsidR="00EA46D7" w:rsidRPr="00B3775C" w:rsidRDefault="00EA46D7" w:rsidP="00B3775C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3775C">
              <w:rPr>
                <w:rFonts w:ascii="Times New Roman" w:hAnsi="Times New Roman" w:cs="Times New Roman"/>
                <w:sz w:val="28"/>
                <w:szCs w:val="28"/>
              </w:rPr>
              <w:t>Наставник Ф.И.О.                                                         Подпись</w:t>
            </w:r>
          </w:p>
        </w:tc>
      </w:tr>
    </w:tbl>
    <w:p w:rsidR="00EA46D7" w:rsidRPr="00B3775C" w:rsidRDefault="00EA46D7" w:rsidP="00B3775C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A46D7" w:rsidRPr="00B3775C" w:rsidRDefault="00EA46D7" w:rsidP="00B3775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napToGrid w:val="0"/>
          <w:sz w:val="28"/>
          <w:szCs w:val="28"/>
        </w:rPr>
      </w:pPr>
    </w:p>
    <w:sectPr w:rsidR="00EA46D7" w:rsidRPr="00B3775C" w:rsidSect="002C5BB6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AAF" w:rsidRDefault="009D0AAF" w:rsidP="0031072B">
      <w:pPr>
        <w:spacing w:after="0" w:line="240" w:lineRule="auto"/>
      </w:pPr>
      <w:r>
        <w:separator/>
      </w:r>
    </w:p>
  </w:endnote>
  <w:endnote w:type="continuationSeparator" w:id="0">
    <w:p w:rsidR="009D0AAF" w:rsidRDefault="009D0AAF" w:rsidP="00310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01027"/>
      <w:docPartObj>
        <w:docPartGallery w:val="Page Numbers (Bottom of Page)"/>
        <w:docPartUnique/>
      </w:docPartObj>
    </w:sdtPr>
    <w:sdtEndPr/>
    <w:sdtContent>
      <w:p w:rsidR="008F7594" w:rsidRDefault="009D0AAF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769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8F7594" w:rsidRDefault="008F75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AAF" w:rsidRDefault="009D0AAF" w:rsidP="0031072B">
      <w:pPr>
        <w:spacing w:after="0" w:line="240" w:lineRule="auto"/>
      </w:pPr>
      <w:r>
        <w:separator/>
      </w:r>
    </w:p>
  </w:footnote>
  <w:footnote w:type="continuationSeparator" w:id="0">
    <w:p w:rsidR="009D0AAF" w:rsidRDefault="009D0AAF" w:rsidP="00310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14E79"/>
    <w:multiLevelType w:val="hybridMultilevel"/>
    <w:tmpl w:val="4D6462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C1F3DA9"/>
    <w:multiLevelType w:val="hybridMultilevel"/>
    <w:tmpl w:val="8DEE7B9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F625C0D"/>
    <w:multiLevelType w:val="multilevel"/>
    <w:tmpl w:val="2D80D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8119E9"/>
    <w:multiLevelType w:val="hybridMultilevel"/>
    <w:tmpl w:val="E5E29BDE"/>
    <w:lvl w:ilvl="0" w:tplc="025CE95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cs="Wingdings" w:hint="default"/>
      </w:rPr>
    </w:lvl>
  </w:abstractNum>
  <w:abstractNum w:abstractNumId="4">
    <w:nsid w:val="1A002844"/>
    <w:multiLevelType w:val="multilevel"/>
    <w:tmpl w:val="F8406E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875448"/>
    <w:multiLevelType w:val="hybridMultilevel"/>
    <w:tmpl w:val="395C01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460F56"/>
    <w:multiLevelType w:val="hybridMultilevel"/>
    <w:tmpl w:val="AC9EA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8A45A4"/>
    <w:multiLevelType w:val="hybridMultilevel"/>
    <w:tmpl w:val="901E3D6C"/>
    <w:lvl w:ilvl="0" w:tplc="5F280C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36DA118D"/>
    <w:multiLevelType w:val="hybridMultilevel"/>
    <w:tmpl w:val="A138486A"/>
    <w:lvl w:ilvl="0" w:tplc="6C9C25F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9">
    <w:nsid w:val="3B9456C5"/>
    <w:multiLevelType w:val="hybridMultilevel"/>
    <w:tmpl w:val="3238DD8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2B3B30"/>
    <w:multiLevelType w:val="hybridMultilevel"/>
    <w:tmpl w:val="316205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511D087D"/>
    <w:multiLevelType w:val="hybridMultilevel"/>
    <w:tmpl w:val="98DEE9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937567A"/>
    <w:multiLevelType w:val="hybridMultilevel"/>
    <w:tmpl w:val="A7223E6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cs="Wingdings" w:hint="default"/>
      </w:rPr>
    </w:lvl>
  </w:abstractNum>
  <w:abstractNum w:abstractNumId="13">
    <w:nsid w:val="78470E46"/>
    <w:multiLevelType w:val="hybridMultilevel"/>
    <w:tmpl w:val="A9967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B4A2736"/>
    <w:multiLevelType w:val="hybridMultilevel"/>
    <w:tmpl w:val="07583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3"/>
  </w:num>
  <w:num w:numId="3">
    <w:abstractNumId w:val="12"/>
  </w:num>
  <w:num w:numId="4">
    <w:abstractNumId w:val="0"/>
  </w:num>
  <w:num w:numId="5">
    <w:abstractNumId w:val="10"/>
  </w:num>
  <w:num w:numId="6">
    <w:abstractNumId w:val="14"/>
  </w:num>
  <w:num w:numId="7">
    <w:abstractNumId w:val="8"/>
  </w:num>
  <w:num w:numId="8">
    <w:abstractNumId w:val="1"/>
  </w:num>
  <w:num w:numId="9">
    <w:abstractNumId w:val="7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9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D5A20"/>
    <w:rsid w:val="00040F56"/>
    <w:rsid w:val="00067DBD"/>
    <w:rsid w:val="00086B6F"/>
    <w:rsid w:val="000D327A"/>
    <w:rsid w:val="000D79D4"/>
    <w:rsid w:val="000E7AAC"/>
    <w:rsid w:val="001018E8"/>
    <w:rsid w:val="00103DCD"/>
    <w:rsid w:val="00107362"/>
    <w:rsid w:val="00162DC0"/>
    <w:rsid w:val="00174B18"/>
    <w:rsid w:val="00197CC0"/>
    <w:rsid w:val="001D7689"/>
    <w:rsid w:val="001E778B"/>
    <w:rsid w:val="00232348"/>
    <w:rsid w:val="00252059"/>
    <w:rsid w:val="00267C5B"/>
    <w:rsid w:val="00286F5E"/>
    <w:rsid w:val="002A700C"/>
    <w:rsid w:val="002C46DF"/>
    <w:rsid w:val="002C5BB6"/>
    <w:rsid w:val="002E1E35"/>
    <w:rsid w:val="002F1862"/>
    <w:rsid w:val="003007AB"/>
    <w:rsid w:val="0031072B"/>
    <w:rsid w:val="00314D87"/>
    <w:rsid w:val="00356326"/>
    <w:rsid w:val="0037688E"/>
    <w:rsid w:val="00394475"/>
    <w:rsid w:val="003B491C"/>
    <w:rsid w:val="003D1BD4"/>
    <w:rsid w:val="003E514F"/>
    <w:rsid w:val="003F3644"/>
    <w:rsid w:val="003F4794"/>
    <w:rsid w:val="004341D8"/>
    <w:rsid w:val="00441468"/>
    <w:rsid w:val="00441B37"/>
    <w:rsid w:val="00446C0A"/>
    <w:rsid w:val="00460926"/>
    <w:rsid w:val="004E346D"/>
    <w:rsid w:val="004E4091"/>
    <w:rsid w:val="00511519"/>
    <w:rsid w:val="00527438"/>
    <w:rsid w:val="0056282E"/>
    <w:rsid w:val="005825F2"/>
    <w:rsid w:val="005F409C"/>
    <w:rsid w:val="0061769B"/>
    <w:rsid w:val="00626B13"/>
    <w:rsid w:val="00633B4E"/>
    <w:rsid w:val="006541C3"/>
    <w:rsid w:val="00657B83"/>
    <w:rsid w:val="0068259C"/>
    <w:rsid w:val="006B5865"/>
    <w:rsid w:val="006D5A20"/>
    <w:rsid w:val="006E7427"/>
    <w:rsid w:val="007062F7"/>
    <w:rsid w:val="00710BBE"/>
    <w:rsid w:val="00721387"/>
    <w:rsid w:val="00726D85"/>
    <w:rsid w:val="007556FE"/>
    <w:rsid w:val="0076291B"/>
    <w:rsid w:val="007E0841"/>
    <w:rsid w:val="007E317C"/>
    <w:rsid w:val="007E4B6D"/>
    <w:rsid w:val="008110D4"/>
    <w:rsid w:val="00825576"/>
    <w:rsid w:val="008262E2"/>
    <w:rsid w:val="00843694"/>
    <w:rsid w:val="00855288"/>
    <w:rsid w:val="0087633D"/>
    <w:rsid w:val="00886918"/>
    <w:rsid w:val="008A0651"/>
    <w:rsid w:val="008B2113"/>
    <w:rsid w:val="008E2C4B"/>
    <w:rsid w:val="008F6121"/>
    <w:rsid w:val="008F7594"/>
    <w:rsid w:val="00900534"/>
    <w:rsid w:val="00981612"/>
    <w:rsid w:val="009846F9"/>
    <w:rsid w:val="009952B7"/>
    <w:rsid w:val="00995990"/>
    <w:rsid w:val="009D0AAF"/>
    <w:rsid w:val="009E2D7D"/>
    <w:rsid w:val="009F463D"/>
    <w:rsid w:val="00A2491B"/>
    <w:rsid w:val="00A552FF"/>
    <w:rsid w:val="00A90F64"/>
    <w:rsid w:val="00A942DD"/>
    <w:rsid w:val="00AB69A7"/>
    <w:rsid w:val="00AC5783"/>
    <w:rsid w:val="00AF050A"/>
    <w:rsid w:val="00AF1EB9"/>
    <w:rsid w:val="00B07A5C"/>
    <w:rsid w:val="00B11EEC"/>
    <w:rsid w:val="00B177AC"/>
    <w:rsid w:val="00B27B45"/>
    <w:rsid w:val="00B27CC8"/>
    <w:rsid w:val="00B367EE"/>
    <w:rsid w:val="00B3720C"/>
    <w:rsid w:val="00B3775C"/>
    <w:rsid w:val="00B52A53"/>
    <w:rsid w:val="00BA34C4"/>
    <w:rsid w:val="00BB2DF8"/>
    <w:rsid w:val="00BB5C79"/>
    <w:rsid w:val="00BC7978"/>
    <w:rsid w:val="00BF186C"/>
    <w:rsid w:val="00BF3321"/>
    <w:rsid w:val="00C60CCC"/>
    <w:rsid w:val="00C73107"/>
    <w:rsid w:val="00C860FD"/>
    <w:rsid w:val="00C87C22"/>
    <w:rsid w:val="00CA11DB"/>
    <w:rsid w:val="00CB2792"/>
    <w:rsid w:val="00CD3904"/>
    <w:rsid w:val="00CE1E63"/>
    <w:rsid w:val="00CE2DFC"/>
    <w:rsid w:val="00D134F6"/>
    <w:rsid w:val="00D21873"/>
    <w:rsid w:val="00D3017C"/>
    <w:rsid w:val="00D35CA0"/>
    <w:rsid w:val="00D447B3"/>
    <w:rsid w:val="00D50CE9"/>
    <w:rsid w:val="00D628B9"/>
    <w:rsid w:val="00D656A5"/>
    <w:rsid w:val="00D755FB"/>
    <w:rsid w:val="00D91D4E"/>
    <w:rsid w:val="00DA6796"/>
    <w:rsid w:val="00DD3DE0"/>
    <w:rsid w:val="00DE10F1"/>
    <w:rsid w:val="00E06B0C"/>
    <w:rsid w:val="00E20464"/>
    <w:rsid w:val="00E27F8C"/>
    <w:rsid w:val="00E45B38"/>
    <w:rsid w:val="00E52162"/>
    <w:rsid w:val="00E56748"/>
    <w:rsid w:val="00E67F4C"/>
    <w:rsid w:val="00E81415"/>
    <w:rsid w:val="00E92822"/>
    <w:rsid w:val="00E93ECD"/>
    <w:rsid w:val="00EA0F3E"/>
    <w:rsid w:val="00EA46D7"/>
    <w:rsid w:val="00EB007C"/>
    <w:rsid w:val="00EB0DB1"/>
    <w:rsid w:val="00EB55D6"/>
    <w:rsid w:val="00EB7131"/>
    <w:rsid w:val="00ED5419"/>
    <w:rsid w:val="00F2043C"/>
    <w:rsid w:val="00F3729A"/>
    <w:rsid w:val="00F515CB"/>
    <w:rsid w:val="00F5486F"/>
    <w:rsid w:val="00F74774"/>
    <w:rsid w:val="00F77B72"/>
    <w:rsid w:val="00F83DEE"/>
    <w:rsid w:val="00F9335F"/>
    <w:rsid w:val="00FB39BB"/>
    <w:rsid w:val="00FD2565"/>
    <w:rsid w:val="00FD29ED"/>
    <w:rsid w:val="00FD558F"/>
    <w:rsid w:val="00FE390C"/>
    <w:rsid w:val="00FF0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2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A20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3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1072B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3107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1072B"/>
    <w:rPr>
      <w:rFonts w:eastAsiaTheme="minorEastAsia"/>
      <w:lang w:eastAsia="ru-RU"/>
    </w:rPr>
  </w:style>
  <w:style w:type="paragraph" w:styleId="a8">
    <w:name w:val="Normal (Web)"/>
    <w:basedOn w:val="a"/>
    <w:rsid w:val="00460926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74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74774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Emphasis"/>
    <w:basedOn w:val="a0"/>
    <w:uiPriority w:val="20"/>
    <w:qFormat/>
    <w:rsid w:val="00D3017C"/>
    <w:rPr>
      <w:i/>
      <w:iCs/>
    </w:rPr>
  </w:style>
  <w:style w:type="paragraph" w:styleId="ac">
    <w:name w:val="No Spacing"/>
    <w:uiPriority w:val="1"/>
    <w:qFormat/>
    <w:rsid w:val="00D3017C"/>
    <w:pPr>
      <w:spacing w:after="0" w:line="240" w:lineRule="auto"/>
    </w:pPr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EB55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E27F8C"/>
    <w:rPr>
      <w:b/>
      <w:bCs/>
    </w:rPr>
  </w:style>
  <w:style w:type="paragraph" w:customStyle="1" w:styleId="Default">
    <w:name w:val="Default"/>
    <w:rsid w:val="004414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62854CD4-20BB-4946-A7C1-111C1338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Преподаватель</cp:lastModifiedBy>
  <cp:revision>91</cp:revision>
  <dcterms:created xsi:type="dcterms:W3CDTF">2015-04-13T11:30:00Z</dcterms:created>
  <dcterms:modified xsi:type="dcterms:W3CDTF">2018-04-23T06:17:00Z</dcterms:modified>
</cp:coreProperties>
</file>