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2DC" w:rsidRDefault="00D502DC" w:rsidP="00D502DC"/>
    <w:p w:rsidR="00D502DC" w:rsidRPr="00D502DC" w:rsidRDefault="00D502DC" w:rsidP="00D502DC">
      <w:r w:rsidRPr="00D502DC">
        <w:t>Программа </w:t>
      </w:r>
      <w:r w:rsidRPr="00D502DC">
        <w:rPr>
          <w:b/>
          <w:bCs/>
        </w:rPr>
        <w:t>«Движение без боли»</w:t>
      </w:r>
    </w:p>
    <w:p w:rsidR="00D502DC" w:rsidRPr="00D502DC" w:rsidRDefault="00D502DC" w:rsidP="00D502DC">
      <w:r w:rsidRPr="00D502DC">
        <w:t xml:space="preserve">Программа предназначена для пациентов с заболеваниями суставов (артриты, артрозы в фазе ремиссии), больным после </w:t>
      </w:r>
      <w:proofErr w:type="spellStart"/>
      <w:r w:rsidRPr="00D502DC">
        <w:t>эндопротезирования</w:t>
      </w:r>
      <w:proofErr w:type="spellEnd"/>
      <w:r w:rsidRPr="00D502DC">
        <w:t xml:space="preserve"> не ранее, чем через 3 месяца после операции при условии самостоятельного передвижения и самообслуживания.</w:t>
      </w:r>
    </w:p>
    <w:p w:rsidR="00D502DC" w:rsidRPr="00D502DC" w:rsidRDefault="00D502DC" w:rsidP="00D502DC">
      <w:r w:rsidRPr="00D502DC">
        <w:t xml:space="preserve">Лечение включает ЛФК, сероводородные ванны, 4-х камерные ванны, </w:t>
      </w:r>
      <w:proofErr w:type="spellStart"/>
      <w:r w:rsidRPr="00D502DC">
        <w:t>фитованны</w:t>
      </w:r>
      <w:proofErr w:type="spellEnd"/>
      <w:r w:rsidRPr="00D502DC">
        <w:t xml:space="preserve">, подводный и ручной массаж, циркулярный душ, душ "Шарко", </w:t>
      </w:r>
      <w:proofErr w:type="spellStart"/>
      <w:r w:rsidRPr="00D502DC">
        <w:t>магнитотерапия</w:t>
      </w:r>
      <w:proofErr w:type="spellEnd"/>
      <w:r w:rsidRPr="00D502DC">
        <w:t>, гидропатия.</w:t>
      </w:r>
    </w:p>
    <w:p w:rsidR="00EA2FBE" w:rsidRDefault="00D502DC"/>
    <w:p w:rsidR="00D502DC" w:rsidRPr="00D502DC" w:rsidRDefault="00D502DC" w:rsidP="00D502DC">
      <w:r w:rsidRPr="00D502DC">
        <w:t>Программа </w:t>
      </w:r>
      <w:r w:rsidRPr="00D502DC">
        <w:rPr>
          <w:b/>
          <w:bCs/>
        </w:rPr>
        <w:t>«Нормальная АД – путь к долголетию»</w:t>
      </w:r>
    </w:p>
    <w:p w:rsidR="00D502DC" w:rsidRPr="00D502DC" w:rsidRDefault="00D502DC" w:rsidP="00D502DC">
      <w:r w:rsidRPr="00D502DC">
        <w:t xml:space="preserve">Программа рассчитана на пациентов с гипертонической болезнью I-II степени </w:t>
      </w:r>
      <w:proofErr w:type="spellStart"/>
      <w:r w:rsidRPr="00D502DC">
        <w:t>безкризовым</w:t>
      </w:r>
      <w:proofErr w:type="spellEnd"/>
      <w:r w:rsidRPr="00D502DC">
        <w:t xml:space="preserve"> течением.</w:t>
      </w:r>
    </w:p>
    <w:p w:rsidR="00D502DC" w:rsidRPr="00D502DC" w:rsidRDefault="00D502DC" w:rsidP="00D502DC">
      <w:proofErr w:type="gramStart"/>
      <w:r w:rsidRPr="00D502DC">
        <w:t>Включает в себя комплекс лечебных процедур, направленных на достижение целевых цифр АД, предупреждение гипертонических кризов, коррекцию функциональных расстройств центральной вегетативной нервных систем, повышений резервных возможностей организма.</w:t>
      </w:r>
      <w:proofErr w:type="gramEnd"/>
      <w:r w:rsidRPr="00D502DC">
        <w:t xml:space="preserve"> Возможно проведение </w:t>
      </w:r>
      <w:proofErr w:type="gramStart"/>
      <w:r w:rsidRPr="00D502DC">
        <w:t>суточного</w:t>
      </w:r>
      <w:proofErr w:type="gramEnd"/>
      <w:r w:rsidRPr="00D502DC">
        <w:t xml:space="preserve"> </w:t>
      </w:r>
      <w:proofErr w:type="spellStart"/>
      <w:r w:rsidRPr="00D502DC">
        <w:t>мониторирования</w:t>
      </w:r>
      <w:proofErr w:type="spellEnd"/>
      <w:r w:rsidRPr="00D502DC">
        <w:t xml:space="preserve"> АД.</w:t>
      </w:r>
    </w:p>
    <w:p w:rsidR="00D502DC" w:rsidRDefault="00D502DC"/>
    <w:p w:rsidR="00D502DC" w:rsidRDefault="00D502DC"/>
    <w:p w:rsidR="00D502DC" w:rsidRPr="00D502DC" w:rsidRDefault="00D502DC" w:rsidP="00D502DC">
      <w:r w:rsidRPr="00D502DC">
        <w:t>Программа </w:t>
      </w:r>
      <w:r w:rsidRPr="00D502DC">
        <w:rPr>
          <w:b/>
          <w:bCs/>
        </w:rPr>
        <w:t>«Здоровый позвоночник – основа долголетия»</w:t>
      </w:r>
    </w:p>
    <w:p w:rsidR="00D502DC" w:rsidRPr="00D502DC" w:rsidRDefault="00D502DC" w:rsidP="00D502DC">
      <w:r w:rsidRPr="00D502DC">
        <w:t>Программа направлена на восстановление нормальной функции позвоночника: уменьшение боли, формирование мышечного корсета, увеличение подвижности и улучшение осанки.</w:t>
      </w:r>
    </w:p>
    <w:p w:rsidR="00D502DC" w:rsidRPr="00D502DC" w:rsidRDefault="00D502DC" w:rsidP="00D502DC">
      <w:proofErr w:type="gramStart"/>
      <w:r w:rsidRPr="00D502DC">
        <w:t>Показана</w:t>
      </w:r>
      <w:proofErr w:type="gramEnd"/>
      <w:r w:rsidRPr="00D502DC">
        <w:t xml:space="preserve"> при остеохондрозе, </w:t>
      </w:r>
      <w:proofErr w:type="spellStart"/>
      <w:r w:rsidRPr="00D502DC">
        <w:t>дорсопатиях</w:t>
      </w:r>
      <w:proofErr w:type="spellEnd"/>
      <w:r w:rsidRPr="00D502DC">
        <w:t xml:space="preserve">, </w:t>
      </w:r>
      <w:proofErr w:type="spellStart"/>
      <w:r w:rsidRPr="00D502DC">
        <w:t>протрузиях</w:t>
      </w:r>
      <w:proofErr w:type="spellEnd"/>
      <w:r w:rsidRPr="00D502DC">
        <w:t xml:space="preserve"> и грыжах дисков, миозитах.</w:t>
      </w:r>
    </w:p>
    <w:p w:rsidR="00D502DC" w:rsidRPr="00D502DC" w:rsidRDefault="00D502DC" w:rsidP="00D502DC">
      <w:proofErr w:type="gramStart"/>
      <w:r w:rsidRPr="00D502DC">
        <w:t xml:space="preserve">В комплекс лечения включено: бальнеотерапия, грязелечение, </w:t>
      </w:r>
      <w:proofErr w:type="spellStart"/>
      <w:r w:rsidRPr="00D502DC">
        <w:t>физиолечение</w:t>
      </w:r>
      <w:proofErr w:type="spellEnd"/>
      <w:r w:rsidRPr="00D502DC">
        <w:t xml:space="preserve">, лечебная физкультура (в </w:t>
      </w:r>
      <w:proofErr w:type="spellStart"/>
      <w:r w:rsidRPr="00D502DC">
        <w:t>т.ч</w:t>
      </w:r>
      <w:proofErr w:type="spellEnd"/>
      <w:r w:rsidRPr="00D502DC">
        <w:t>. бассейн), вытяжение на аппарате «</w:t>
      </w:r>
      <w:proofErr w:type="spellStart"/>
      <w:r w:rsidRPr="00D502DC">
        <w:t>Ормед</w:t>
      </w:r>
      <w:proofErr w:type="spellEnd"/>
      <w:r w:rsidRPr="00D502DC">
        <w:t>» и подвижное горизонтальное вытяжение, гидропатия.</w:t>
      </w:r>
      <w:proofErr w:type="gramEnd"/>
    </w:p>
    <w:p w:rsidR="00D502DC" w:rsidRDefault="00D502DC"/>
    <w:p w:rsidR="00D502DC" w:rsidRDefault="00D502DC"/>
    <w:p w:rsidR="00D502DC" w:rsidRDefault="00D502DC"/>
    <w:p w:rsidR="00D502DC" w:rsidRDefault="00D502DC"/>
    <w:p w:rsidR="00D502DC" w:rsidRDefault="00D502DC"/>
    <w:p w:rsidR="00D502DC" w:rsidRDefault="00D502DC"/>
    <w:p w:rsidR="00D502DC" w:rsidRDefault="00D502DC"/>
    <w:p w:rsidR="00D502DC" w:rsidRDefault="00D502DC"/>
    <w:p w:rsidR="00D502DC" w:rsidRDefault="00D502DC"/>
    <w:p w:rsidR="00D502DC" w:rsidRDefault="00D502DC">
      <w:r w:rsidRPr="00D502DC">
        <w:lastRenderedPageBreak/>
        <w:t>Показания к санаторно-курортному лечению в ЗАО «Санаторий «Горячий Ключ»</w:t>
      </w:r>
    </w:p>
    <w:p w:rsidR="00D502DC" w:rsidRDefault="00D502DC"/>
    <w:p w:rsidR="00D502DC" w:rsidRDefault="00D502DC"/>
    <w:p w:rsidR="00D502DC" w:rsidRDefault="00D502DC"/>
    <w:p w:rsidR="00D502DC" w:rsidRPr="00D502DC" w:rsidRDefault="00D502DC" w:rsidP="00D502DC">
      <w:r w:rsidRPr="00D502DC">
        <w:rPr>
          <w:b/>
          <w:bCs/>
        </w:rPr>
        <w:t>Болезни костно-мышечной системы</w:t>
      </w:r>
    </w:p>
    <w:p w:rsidR="00D502DC" w:rsidRPr="00D502DC" w:rsidRDefault="00D502DC" w:rsidP="00D502DC">
      <w:r w:rsidRPr="00D502DC">
        <w:t>1. Артрит ревматоидный, преимущественно суставная и комбинированная формы в неактивной фазе с минимальной и средней активностью процесса при возможности самообслуживания больного.</w:t>
      </w:r>
    </w:p>
    <w:p w:rsidR="00D502DC" w:rsidRPr="00D502DC" w:rsidRDefault="00D502DC" w:rsidP="00D502DC">
      <w:r w:rsidRPr="00D502DC">
        <w:t>2. Последствия перенесенного ревматического полиартрита не ранее 8-10 месяцев по окончанию острых и подострых явлений со стороны сердца, с явлениями сердечной недостаточности не выше 1 степени.</w:t>
      </w:r>
    </w:p>
    <w:p w:rsidR="00D502DC" w:rsidRPr="00D502DC" w:rsidRDefault="00D502DC" w:rsidP="00D502DC">
      <w:r w:rsidRPr="00D502DC">
        <w:t>3. Полиартрит инфекционный при наличии активности процесса не выше 2 степени.</w:t>
      </w:r>
    </w:p>
    <w:p w:rsidR="00D502DC" w:rsidRPr="00D502DC" w:rsidRDefault="00D502DC" w:rsidP="00D502DC">
      <w:r w:rsidRPr="00D502DC">
        <w:t>4. Подагра.</w:t>
      </w:r>
    </w:p>
    <w:p w:rsidR="00D502DC" w:rsidRPr="00D502DC" w:rsidRDefault="00D502DC" w:rsidP="00D502DC">
      <w:r w:rsidRPr="00D502DC">
        <w:t>5. Деформирующий артроз.</w:t>
      </w:r>
      <w:bookmarkStart w:id="0" w:name="_GoBack"/>
      <w:bookmarkEnd w:id="0"/>
    </w:p>
    <w:p w:rsidR="00D502DC" w:rsidRPr="00D502DC" w:rsidRDefault="00D502DC" w:rsidP="00D502DC">
      <w:r w:rsidRPr="00D502DC">
        <w:t>6. Остеохондроз позвоночника.</w:t>
      </w:r>
    </w:p>
    <w:p w:rsidR="00D502DC" w:rsidRPr="00D502DC" w:rsidRDefault="00D502DC" w:rsidP="00D502DC">
      <w:r w:rsidRPr="00D502DC">
        <w:t xml:space="preserve">7. </w:t>
      </w:r>
      <w:proofErr w:type="spellStart"/>
      <w:r w:rsidRPr="00D502DC">
        <w:t>Синовииты</w:t>
      </w:r>
      <w:proofErr w:type="spellEnd"/>
      <w:r w:rsidRPr="00D502DC">
        <w:t xml:space="preserve"> и тендовагиниты.</w:t>
      </w:r>
    </w:p>
    <w:p w:rsidR="00D502DC" w:rsidRPr="00D502DC" w:rsidRDefault="00D502DC" w:rsidP="00D502DC">
      <w:r w:rsidRPr="00D502DC">
        <w:t>8. Травматический артрит.</w:t>
      </w:r>
    </w:p>
    <w:p w:rsidR="00D502DC" w:rsidRPr="00D502DC" w:rsidRDefault="00D502DC" w:rsidP="00D502DC">
      <w:r w:rsidRPr="00D502DC">
        <w:t xml:space="preserve">9. </w:t>
      </w:r>
      <w:proofErr w:type="spellStart"/>
      <w:r w:rsidRPr="00D502DC">
        <w:t>Псориатические</w:t>
      </w:r>
      <w:proofErr w:type="spellEnd"/>
      <w:r w:rsidRPr="00D502DC">
        <w:t xml:space="preserve"> и </w:t>
      </w:r>
      <w:proofErr w:type="spellStart"/>
      <w:r w:rsidRPr="00D502DC">
        <w:t>энтеропатические</w:t>
      </w:r>
      <w:proofErr w:type="spellEnd"/>
      <w:r w:rsidRPr="00D502DC">
        <w:t xml:space="preserve"> </w:t>
      </w:r>
      <w:proofErr w:type="spellStart"/>
      <w:r w:rsidRPr="00D502DC">
        <w:t>артропатии</w:t>
      </w:r>
      <w:proofErr w:type="spellEnd"/>
      <w:r w:rsidRPr="00D502DC">
        <w:t>.</w:t>
      </w:r>
    </w:p>
    <w:p w:rsidR="00D502DC" w:rsidRPr="00D502DC" w:rsidRDefault="00D502DC" w:rsidP="00D502DC">
      <w:r w:rsidRPr="00D502DC">
        <w:t>10. Хронический остеомиелит.</w:t>
      </w:r>
    </w:p>
    <w:p w:rsidR="00D502DC" w:rsidRPr="00D502DC" w:rsidRDefault="00D502DC" w:rsidP="00D502DC">
      <w:r w:rsidRPr="00D502DC">
        <w:t>11. Юношеский ювенильный артрит.</w:t>
      </w:r>
    </w:p>
    <w:p w:rsidR="00D502DC" w:rsidRDefault="00D502DC"/>
    <w:p w:rsidR="00D502DC" w:rsidRDefault="00D502DC"/>
    <w:p w:rsidR="00D502DC" w:rsidRDefault="00D502DC"/>
    <w:p w:rsidR="00D502DC" w:rsidRDefault="00D502DC"/>
    <w:p w:rsidR="00D502DC" w:rsidRDefault="00D502DC"/>
    <w:sectPr w:rsidR="00D50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2DC"/>
    <w:rsid w:val="007F6DC1"/>
    <w:rsid w:val="00B15082"/>
    <w:rsid w:val="00D5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2020-02-27T02:36:00Z</cp:lastPrinted>
  <dcterms:created xsi:type="dcterms:W3CDTF">2020-02-27T02:32:00Z</dcterms:created>
  <dcterms:modified xsi:type="dcterms:W3CDTF">2020-02-27T02:38:00Z</dcterms:modified>
</cp:coreProperties>
</file>