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652"/>
        <w:gridCol w:w="10915"/>
        <w:gridCol w:w="283"/>
      </w:tblGrid>
      <w:tr w:rsidR="00A77126" w:rsidTr="00A77126">
        <w:trPr>
          <w:trHeight w:val="20"/>
        </w:trPr>
        <w:tc>
          <w:tcPr>
            <w:tcW w:w="14850" w:type="dxa"/>
            <w:gridSpan w:val="3"/>
          </w:tcPr>
          <w:p w:rsidR="00A77126" w:rsidRPr="00A701B9" w:rsidRDefault="00A77126" w:rsidP="007C79E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Пояснительная записка</w:t>
            </w:r>
          </w:p>
          <w:p w:rsidR="00A77126" w:rsidRDefault="00A77126" w:rsidP="007C79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раскрывает общую концепцию рабочей программы по предмету. В ней </w:t>
            </w:r>
            <w:r w:rsidRPr="00A701B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конкретизируются общие цели основного общего образования с учетом специфики учебного предмета в данном классе. </w:t>
            </w:r>
            <w:r w:rsidRPr="0053460A">
              <w:rPr>
                <w:rFonts w:ascii="Times New Roman" w:hAnsi="Times New Roman"/>
                <w:bCs/>
                <w:iCs/>
                <w:sz w:val="24"/>
                <w:szCs w:val="24"/>
              </w:rPr>
              <w:t>Здесь же отражаются основные особенности работы, связанные с типом образовательного учреждения, задачами, поставленными в его образовательной программе, особенностями контингента учащихся ОУ в целом, конкретной параллели, класса. Кроме того, отражаются те изменения и дополнения, которые учитель предполагает внести в программу и планирование.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В пояснительной записке могут быть отражены следующие сведения:</w:t>
            </w:r>
          </w:p>
          <w:p w:rsidR="00A77126" w:rsidRDefault="00A77126" w:rsidP="007C79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7BA" w:rsidRPr="00A701B9" w:rsidTr="007C79ED">
        <w:trPr>
          <w:trHeight w:val="20"/>
        </w:trPr>
        <w:tc>
          <w:tcPr>
            <w:tcW w:w="14850" w:type="dxa"/>
            <w:gridSpan w:val="3"/>
          </w:tcPr>
          <w:p w:rsidR="004337BA" w:rsidRDefault="004337BA" w:rsidP="007C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7BA" w:rsidRPr="00A701B9" w:rsidRDefault="004337BA" w:rsidP="007C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по физике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701B9">
              <w:rPr>
                <w:rFonts w:ascii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4337BA" w:rsidRPr="00A701B9" w:rsidRDefault="004337BA" w:rsidP="007C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sz w:val="24"/>
                <w:szCs w:val="24"/>
              </w:rPr>
              <w:t>основной общеобразовательной школы</w:t>
            </w:r>
          </w:p>
          <w:p w:rsidR="004337BA" w:rsidRPr="00A701B9" w:rsidRDefault="004337BA" w:rsidP="007C79ED">
            <w:pPr>
              <w:pStyle w:val="2"/>
              <w:spacing w:before="0" w:beforeAutospacing="0" w:after="0" w:afterAutospacing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BA" w:rsidRDefault="004337BA" w:rsidP="007C79ED">
            <w:pPr>
              <w:pStyle w:val="a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69BB">
              <w:rPr>
                <w:rFonts w:ascii="Times New Roman" w:hAnsi="Times New Roman"/>
                <w:b/>
                <w:sz w:val="28"/>
                <w:szCs w:val="28"/>
              </w:rPr>
              <w:t>Сведения о программе</w:t>
            </w:r>
          </w:p>
          <w:p w:rsidR="004337BA" w:rsidRPr="00AE6F47" w:rsidRDefault="004337BA" w:rsidP="007C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Настоящая программа составлена на основе</w:t>
            </w:r>
          </w:p>
          <w:p w:rsidR="004337BA" w:rsidRDefault="004337BA" w:rsidP="007C79ED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F47">
              <w:rPr>
                <w:rFonts w:ascii="Times New Roman" w:hAnsi="Times New Roman"/>
                <w:sz w:val="24"/>
                <w:szCs w:val="24"/>
              </w:rPr>
              <w:t>римерной государственной программы по физике для основной школы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F47">
              <w:rPr>
                <w:rFonts w:ascii="Times New Roman" w:hAnsi="Times New Roman"/>
                <w:sz w:val="24"/>
                <w:szCs w:val="24"/>
              </w:rPr>
      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(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подготовили</w:t>
            </w:r>
            <w:proofErr w:type="gramStart"/>
            <w:r w:rsidRPr="00AE6F47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AE6F4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. Орлов, О.Ф. 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Кабардин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, В.А. Коровин, А.Ю. 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Пентин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, Н.С. </w:t>
            </w:r>
            <w:proofErr w:type="spellStart"/>
            <w:r w:rsidRPr="00AE6F47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AE6F47">
              <w:rPr>
                <w:rFonts w:ascii="Times New Roman" w:hAnsi="Times New Roman"/>
                <w:sz w:val="24"/>
                <w:szCs w:val="24"/>
              </w:rPr>
              <w:t xml:space="preserve">, В.Е. Фрадкин) </w:t>
            </w:r>
          </w:p>
          <w:p w:rsidR="004337BA" w:rsidRDefault="004337BA" w:rsidP="007C79E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F47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337BA" w:rsidRPr="00AE6F47" w:rsidRDefault="004337BA" w:rsidP="007C79ED">
            <w:pPr>
              <w:pStyle w:val="a3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авторской учебной программы по физике для основной школы, 7-9 классы </w:t>
            </w:r>
            <w:r w:rsidRPr="00C34516">
              <w:rPr>
                <w:rFonts w:ascii="Times New Roman" w:hAnsi="Times New Roman"/>
                <w:b/>
                <w:sz w:val="24"/>
                <w:szCs w:val="24"/>
              </w:rPr>
              <w:t xml:space="preserve">Авторы: А. В. </w:t>
            </w:r>
            <w:proofErr w:type="spellStart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>Перышкин</w:t>
            </w:r>
            <w:proofErr w:type="spellEnd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 xml:space="preserve">, Н. В. </w:t>
            </w:r>
            <w:proofErr w:type="spellStart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>Филонович</w:t>
            </w:r>
            <w:proofErr w:type="spellEnd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 xml:space="preserve">, Е. М. </w:t>
            </w:r>
            <w:proofErr w:type="spellStart"/>
            <w:r w:rsidRPr="00C34516">
              <w:rPr>
                <w:rFonts w:ascii="Times New Roman" w:hAnsi="Times New Roman"/>
                <w:b/>
                <w:sz w:val="24"/>
                <w:szCs w:val="24"/>
              </w:rPr>
              <w:t>Гутник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Дрофа, 2012</w:t>
            </w:r>
          </w:p>
          <w:p w:rsidR="004337BA" w:rsidRPr="00E442BC" w:rsidRDefault="004337BA" w:rsidP="007C79ED">
            <w:pPr>
              <w:pStyle w:val="a3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442BC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Pr="00E442B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по физике для 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7 – 9 </w:t>
            </w:r>
            <w:r w:rsidRPr="00E442B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/>
                <w:szCs w:val="24"/>
              </w:rPr>
              <w:t>для реализации данной авторской программы</w:t>
            </w:r>
            <w:r w:rsidRPr="00E442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7BA" w:rsidRPr="00AE6F47" w:rsidRDefault="004337BA" w:rsidP="007C79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      </w:r>
          </w:p>
          <w:p w:rsidR="004337BA" w:rsidRPr="00AE6F47" w:rsidRDefault="004337BA" w:rsidP="007C79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соотнесено с Федеральным компонентом государственного образовательного стандарта. </w:t>
            </w:r>
          </w:p>
          <w:p w:rsidR="004337BA" w:rsidRPr="00AE6F47" w:rsidRDefault="004337BA" w:rsidP="007C79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      </w:r>
            <w:proofErr w:type="spellStart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AE6F47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      </w:r>
          </w:p>
          <w:p w:rsidR="004337BA" w:rsidRPr="00A701B9" w:rsidRDefault="004337BA" w:rsidP="007C79ED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изика. 8 класс.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Учебник»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 А. В.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входящий в состав УМК по физике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 Министерством образования Российской Федерации (Приказ </w:t>
            </w:r>
            <w:proofErr w:type="spellStart"/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2012 г. № 1067 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федеральных перечней учебников, рекомендованных (допущенных) к использованию в образовательном процессе в 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учреждениях, реализующих образовательные программы общего образования и имеющих государственную аккредитацию,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 Приложение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2B17">
              <w:rPr>
                <w:rFonts w:ascii="Times New Roman" w:hAnsi="Times New Roman" w:cs="Times New Roman"/>
                <w:sz w:val="24"/>
                <w:szCs w:val="24"/>
              </w:rPr>
              <w:t xml:space="preserve">1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  <w:r w:rsidRPr="004E2B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337BA" w:rsidTr="007C79ED">
        <w:trPr>
          <w:trHeight w:val="2261"/>
        </w:trPr>
        <w:tc>
          <w:tcPr>
            <w:tcW w:w="14850" w:type="dxa"/>
            <w:gridSpan w:val="3"/>
          </w:tcPr>
          <w:p w:rsidR="004337BA" w:rsidRPr="00FA69BB" w:rsidRDefault="004337BA" w:rsidP="007C79ED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A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5A0A88">
              <w:rPr>
                <w:rFonts w:ascii="Times New Roman" w:hAnsi="Times New Roman"/>
                <w:b/>
                <w:bCs/>
                <w:sz w:val="28"/>
                <w:szCs w:val="28"/>
              </w:rPr>
              <w:t>зучения</w:t>
            </w:r>
          </w:p>
          <w:p w:rsidR="004337BA" w:rsidRPr="00A701B9" w:rsidRDefault="004337BA" w:rsidP="007C79ED">
            <w:pPr>
              <w:pStyle w:val="2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7BA" w:rsidRPr="00A701B9" w:rsidRDefault="004337BA" w:rsidP="007C79ED">
            <w:pPr>
              <w:pStyle w:val="2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Изучение физики в основной школе направлено на достижение следующих целей:</w:t>
            </w:r>
          </w:p>
          <w:p w:rsidR="004337BA" w:rsidRPr="00A701B9" w:rsidRDefault="004337BA" w:rsidP="007C79ED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>усвоение знаний о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4337BA" w:rsidRPr="00A701B9" w:rsidRDefault="004337BA" w:rsidP="007C79ED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>овладение умениями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проводить наблюдения, планировать и выполнять эксперименты, выдвигать гипотезы и </w:t>
            </w:r>
            <w:r w:rsidRPr="00A70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модели,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4337BA" w:rsidRPr="00A701B9" w:rsidRDefault="004337BA" w:rsidP="007C79ED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4337BA" w:rsidRPr="00A701B9" w:rsidRDefault="004337BA" w:rsidP="007C79ED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воспитание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4337BA" w:rsidRPr="00A701B9" w:rsidRDefault="004337BA" w:rsidP="007C79ED">
            <w:pPr>
              <w:numPr>
                <w:ilvl w:val="0"/>
                <w:numId w:val="1"/>
              </w:numPr>
              <w:tabs>
                <w:tab w:val="clear" w:pos="567"/>
                <w:tab w:val="num" w:pos="-142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использование приобретенных знаний и умений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4337BA" w:rsidRDefault="004337BA" w:rsidP="007C79ED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4337BA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Pr="005A0A88">
              <w:rPr>
                <w:b/>
                <w:bCs/>
                <w:sz w:val="28"/>
                <w:szCs w:val="28"/>
              </w:rPr>
              <w:t>адачи изучения</w:t>
            </w:r>
          </w:p>
          <w:p w:rsidR="004337BA" w:rsidRDefault="004337BA" w:rsidP="007C79ED">
            <w:pPr>
              <w:pStyle w:val="a4"/>
              <w:spacing w:before="0" w:beforeAutospacing="0" w:after="0" w:afterAutospacing="0"/>
              <w:ind w:firstLine="709"/>
              <w:jc w:val="both"/>
              <w:rPr>
                <w:i/>
              </w:rPr>
            </w:pPr>
          </w:p>
          <w:p w:rsidR="004337BA" w:rsidRDefault="004337BA" w:rsidP="007C79ED">
            <w:pPr>
              <w:pStyle w:val="a4"/>
              <w:spacing w:before="0" w:beforeAutospacing="0" w:after="0" w:afterAutospacing="0"/>
              <w:ind w:firstLine="317"/>
              <w:jc w:val="both"/>
              <w:rPr>
                <w:i/>
              </w:rPr>
            </w:pPr>
            <w:r w:rsidRPr="00521F55">
              <w:rPr>
                <w:rFonts w:eastAsia="Calibri"/>
              </w:rPr>
              <w:t xml:space="preserve">Рабочая программа предусматривает формирование у школьников </w:t>
            </w:r>
            <w:proofErr w:type="spellStart"/>
            <w:r w:rsidRPr="00521F55">
              <w:rPr>
                <w:rFonts w:eastAsia="Calibri"/>
              </w:rPr>
              <w:t>общеучебных</w:t>
            </w:r>
            <w:proofErr w:type="spellEnd"/>
            <w:r w:rsidRPr="00521F55">
              <w:rPr>
                <w:rFonts w:eastAsia="Calibri"/>
              </w:rPr>
              <w:t xml:space="preserve"> умений и навыков, универсальных способов деятельности и ключевых компетенций.</w:t>
            </w:r>
          </w:p>
          <w:p w:rsidR="004337BA" w:rsidRPr="00521F55" w:rsidRDefault="004337BA" w:rsidP="007C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F55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Приоритетами для школьного курса физики на этапе основного общего образования являются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</w:t>
            </w:r>
            <w:r w:rsidRPr="00521F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337BA" w:rsidRPr="00647818" w:rsidRDefault="004337BA" w:rsidP="007C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 компетенций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</w:p>
          <w:p w:rsidR="004337BA" w:rsidRDefault="004337BA" w:rsidP="007C7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37BA" w:rsidRPr="000C2F44" w:rsidRDefault="004337BA" w:rsidP="007C79ED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деятельность:</w:t>
            </w:r>
          </w:p>
          <w:p w:rsidR="004337BA" w:rsidRPr="000C2F44" w:rsidRDefault="004337BA" w:rsidP="007C79E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4337BA" w:rsidRPr="000C2F44" w:rsidRDefault="004337BA" w:rsidP="007C79E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факты, гипотезы, причины, следствия, доказательства, законы, теории;</w:t>
            </w:r>
          </w:p>
          <w:p w:rsidR="004337BA" w:rsidRPr="000C2F44" w:rsidRDefault="004337BA" w:rsidP="007C79E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овладение адекватными способами решения теоретических и экспериментальных задач;</w:t>
            </w:r>
          </w:p>
          <w:p w:rsidR="004337BA" w:rsidRPr="000C2F44" w:rsidRDefault="004337BA" w:rsidP="007C79E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4337BA" w:rsidRPr="000C2F44" w:rsidRDefault="004337BA" w:rsidP="007C79ED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Информационно-коммуникативная деятельность:</w:t>
            </w:r>
          </w:p>
          <w:p w:rsidR="004337BA" w:rsidRPr="000C2F44" w:rsidRDefault="004337BA" w:rsidP="007C79ED">
            <w:pPr>
              <w:numPr>
                <w:ilvl w:val="1"/>
                <w:numId w:val="11"/>
              </w:numPr>
              <w:tabs>
                <w:tab w:val="clear" w:pos="2007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монологической и диалогической речью. Способность понимать точку зрения собеседника и  признавать право на иное мнение;</w:t>
            </w:r>
          </w:p>
          <w:p w:rsidR="004337BA" w:rsidRPr="000C2F44" w:rsidRDefault="004337BA" w:rsidP="007C79ED">
            <w:pPr>
              <w:numPr>
                <w:ilvl w:val="1"/>
                <w:numId w:val="11"/>
              </w:numPr>
              <w:tabs>
                <w:tab w:val="clear" w:pos="2007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  <w:p w:rsidR="004337BA" w:rsidRPr="000C2F44" w:rsidRDefault="004337BA" w:rsidP="007C79ED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деятельность:</w:t>
            </w:r>
          </w:p>
          <w:p w:rsidR="004337BA" w:rsidRPr="000C2F44" w:rsidRDefault="004337BA" w:rsidP="007C79ED">
            <w:pPr>
              <w:numPr>
                <w:ilvl w:val="0"/>
                <w:numId w:val="12"/>
              </w:numPr>
              <w:tabs>
                <w:tab w:val="clear" w:pos="1440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4337BA" w:rsidRPr="000C2F44" w:rsidRDefault="004337BA" w:rsidP="007C79ED">
            <w:pPr>
              <w:numPr>
                <w:ilvl w:val="0"/>
                <w:numId w:val="12"/>
              </w:numPr>
              <w:tabs>
                <w:tab w:val="clear" w:pos="1440"/>
                <w:tab w:val="left" w:pos="426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44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4337BA" w:rsidRPr="00914239" w:rsidRDefault="004337BA" w:rsidP="007C79ED">
            <w:pPr>
              <w:pStyle w:val="a3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37BA" w:rsidRPr="00BC0CB4" w:rsidRDefault="004337BA" w:rsidP="007C79ED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</w:t>
            </w:r>
            <w:r w:rsidRPr="00BC0CB4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редметных когнитивных и специальных знаний:</w:t>
            </w:r>
          </w:p>
          <w:p w:rsidR="004337BA" w:rsidRPr="00D649C2" w:rsidRDefault="004337BA" w:rsidP="007C79ED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физики ученик должен</w:t>
            </w:r>
          </w:p>
          <w:p w:rsidR="004337BA" w:rsidRPr="003B4083" w:rsidRDefault="004337BA" w:rsidP="007C79E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83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понятий: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явление, физический закон, вещество, взаимодействие, электрическое поле, магнитное поле, атом, атомное ядро;</w:t>
            </w:r>
            <w:proofErr w:type="gramEnd"/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физических величин:</w:t>
            </w: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  <w:proofErr w:type="gramEnd"/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физических законов:</w:t>
            </w: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энергии в тепловых процессах, сохранения электрического заряда, Ома для участка электрической цепи, </w:t>
            </w:r>
            <w:proofErr w:type="spellStart"/>
            <w:proofErr w:type="gramStart"/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, прямолинейного распространения света, отражения света.</w:t>
            </w:r>
          </w:p>
          <w:p w:rsidR="004337BA" w:rsidRPr="00471F8F" w:rsidRDefault="004337BA" w:rsidP="007C79ED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и объяснять физические явления: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      </w:r>
            <w:proofErr w:type="gramEnd"/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физические приборы и измерительные инструменты для измерения физических величин:</w:t>
            </w: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температуры, влажности воздуха, силы тока, напряжения, электрического сопротивления, работы и мощности электрического тока; 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представлять результаты измерений с помощью таблиц, графиков и выявлять на этой основе эмпирические зависимости: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выражать результаты измерений и расчетов в единицах Международной системы;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приводить примеры практического использования физических знаний</w:t>
            </w: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о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электромагнитных явлениях; 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 задачи на применение изученных физических законов</w:t>
            </w: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 самостоятельный поиск инфор</w:t>
            </w: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4337BA" w:rsidRPr="00471F8F" w:rsidRDefault="004337BA" w:rsidP="007C79ED">
            <w:pPr>
              <w:spacing w:before="24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в процессе использования электробытовых приборов, электронной техники;</w:t>
            </w:r>
          </w:p>
          <w:p w:rsidR="004337BA" w:rsidRPr="00471F8F" w:rsidRDefault="004337BA" w:rsidP="007C79ED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71F8F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исправностью электропроводки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F8F"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7BA" w:rsidRDefault="004337BA" w:rsidP="007C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7BA" w:rsidRPr="005A0A88" w:rsidTr="007C79ED">
        <w:trPr>
          <w:trHeight w:val="62"/>
        </w:trPr>
        <w:tc>
          <w:tcPr>
            <w:tcW w:w="14850" w:type="dxa"/>
            <w:gridSpan w:val="3"/>
          </w:tcPr>
          <w:p w:rsidR="004337BA" w:rsidRPr="00850602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</w:t>
            </w:r>
            <w:r w:rsidRPr="00850602">
              <w:rPr>
                <w:b/>
                <w:bCs/>
                <w:sz w:val="28"/>
                <w:szCs w:val="28"/>
              </w:rPr>
              <w:t>ест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850602">
              <w:rPr>
                <w:b/>
                <w:bCs/>
                <w:sz w:val="28"/>
                <w:szCs w:val="28"/>
              </w:rPr>
              <w:t xml:space="preserve"> и рол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850602">
              <w:rPr>
                <w:b/>
                <w:bCs/>
                <w:sz w:val="28"/>
                <w:szCs w:val="28"/>
              </w:rPr>
              <w:t xml:space="preserve"> учебного курса в учебном плане образовательного учреждения</w:t>
            </w:r>
          </w:p>
          <w:p w:rsidR="004337BA" w:rsidRDefault="004337BA" w:rsidP="007C79ED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      </w:r>
          </w:p>
          <w:p w:rsidR="004337BA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Роль физики в учебном плане определяется следующими основными положениями. </w:t>
            </w: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учащиеся получают адекватные представления о реальном физическом мире;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начинают разбираться в устройстве и принципе действия многочисленных 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      </w: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Во-вторых, основу изучения физики в школе составляет метод научного познания мира, поэтому учащиеся: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осваивают на практике эмпирические и теоретические методы научного познания, что способствует повышению качества методологических знаний;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осознают значение математических знаний и учатся применять их при решении широкого круга проблем, в том числе, разнообразных физических задач;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применяют метод научного познания при выполнении самостоятельных учебных и </w:t>
            </w:r>
            <w:proofErr w:type="spellStart"/>
            <w:r w:rsidRPr="00A701B9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исследований и проектных работ. </w:t>
            </w: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      </w: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В-четвертых, в процессе изучения физики учащиеся осваивают все основные мыслительные операции, лежащие в основе познавательной деятельности.</w:t>
            </w: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1B9">
              <w:rPr>
                <w:rFonts w:ascii="Times New Roman" w:hAnsi="Times New Roman"/>
                <w:sz w:val="24"/>
                <w:szCs w:val="24"/>
              </w:rPr>
              <w:t>В пятых</w:t>
            </w:r>
            <w:proofErr w:type="gramEnd"/>
            <w:r w:rsidRPr="00A701B9">
              <w:rPr>
                <w:rFonts w:ascii="Times New Roman" w:hAnsi="Times New Roman"/>
                <w:sz w:val="24"/>
                <w:szCs w:val="24"/>
              </w:rPr>
              <w:t>, исторические аспекты физики позволяют учащимся осознать многогранность влияния физической науки и ее идей на развитие цивилизации.</w:t>
            </w:r>
          </w:p>
          <w:p w:rsidR="004337BA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      </w:r>
            <w:proofErr w:type="spellStart"/>
            <w:r w:rsidRPr="00A701B9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областях, как это предусмотрено ФГОС основного общего образования.</w:t>
            </w:r>
          </w:p>
          <w:p w:rsidR="004337BA" w:rsidRPr="005A0A88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37BA" w:rsidTr="007C79ED">
        <w:trPr>
          <w:trHeight w:val="62"/>
        </w:trPr>
        <w:tc>
          <w:tcPr>
            <w:tcW w:w="14850" w:type="dxa"/>
            <w:gridSpan w:val="3"/>
          </w:tcPr>
          <w:p w:rsidR="004337BA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0707">
              <w:rPr>
                <w:b/>
                <w:bCs/>
                <w:sz w:val="28"/>
                <w:szCs w:val="28"/>
              </w:rPr>
              <w:lastRenderedPageBreak/>
              <w:t xml:space="preserve">Планируемый уровень подготовки </w:t>
            </w:r>
            <w:r>
              <w:rPr>
                <w:b/>
                <w:bCs/>
                <w:sz w:val="28"/>
                <w:szCs w:val="28"/>
              </w:rPr>
              <w:t>учащихся</w:t>
            </w:r>
          </w:p>
          <w:p w:rsidR="004337BA" w:rsidRPr="00D00707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4337BA" w:rsidRPr="00A701B9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Требования к уровню подготовки отвечают требованиям, сформулированным в ФГОС, и проводятся ниже.</w:t>
            </w:r>
          </w:p>
          <w:p w:rsidR="004337BA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Предметными результатами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изучения физики 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ляются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9F1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BB5">
              <w:rPr>
                <w:rFonts w:ascii="Times New Roman" w:hAnsi="Times New Roman"/>
                <w:sz w:val="24"/>
                <w:szCs w:val="24"/>
              </w:rPr>
              <w:t>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росы,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тока, намагниченность железа и стали, взаимодействие магнитов, взаимодействие проводника с</w:t>
            </w:r>
            <w:proofErr w:type="gramEnd"/>
            <w:r w:rsidRPr="00564BB5">
              <w:rPr>
                <w:rFonts w:ascii="Times New Roman" w:hAnsi="Times New Roman"/>
                <w:sz w:val="24"/>
                <w:szCs w:val="24"/>
              </w:rPr>
              <w:t xml:space="preserve"> током и магнитной стрелки, действие магнитного поля на проводник с током, прямолинейное распространение света, образование тени и полутени, отражение и преломление света;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BB5">
              <w:rPr>
                <w:rFonts w:ascii="Times New Roman" w:hAnsi="Times New Roman"/>
                <w:sz w:val="24"/>
                <w:szCs w:val="24"/>
              </w:rPr>
              <w:t>принципов действия конденсационного и волосного гигрометров, психрометра, двигателя внутреннего сгорания, паровой турбины,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использовании, закон отражения света, закон преломления света, закон прямолинейного распространения света;</w:t>
            </w:r>
            <w:proofErr w:type="gramEnd"/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 w:rsidRPr="00564BB5">
              <w:rPr>
                <w:rFonts w:ascii="Times New Roman" w:hAnsi="Times New Roman"/>
                <w:sz w:val="24"/>
                <w:szCs w:val="24"/>
              </w:rPr>
              <w:t>смысла основных физических законов и умение применять их на практике: сохранения и превращения  энергии в тепловых процессах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4BB5">
              <w:rPr>
                <w:rFonts w:ascii="Times New Roman" w:hAnsi="Times New Roman"/>
                <w:sz w:val="24"/>
                <w:szCs w:val="24"/>
              </w:rPr>
              <w:t xml:space="preserve"> закон сохранения электрического заряда, закон Ома для участка цепи, закон </w:t>
            </w:r>
            <w:proofErr w:type="gramStart"/>
            <w:r w:rsidRPr="00564BB5">
              <w:rPr>
                <w:rFonts w:ascii="Times New Roman" w:hAnsi="Times New Roman"/>
                <w:sz w:val="24"/>
                <w:szCs w:val="24"/>
              </w:rPr>
              <w:t>Джоуля—Ленца</w:t>
            </w:r>
            <w:proofErr w:type="gramEnd"/>
            <w:r w:rsidRPr="00564B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DE0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37BA" w:rsidRPr="00DE0BD7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20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BB5">
              <w:rPr>
                <w:rFonts w:ascii="Times New Roman" w:hAnsi="Times New Roman"/>
                <w:sz w:val="24"/>
                <w:szCs w:val="24"/>
              </w:rPr>
              <w:t>измерять: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 оптическую силу линзы;</w:t>
            </w:r>
            <w:proofErr w:type="gramEnd"/>
          </w:p>
          <w:p w:rsidR="004337BA" w:rsidRDefault="004337BA" w:rsidP="007C79E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20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564BB5">
              <w:rPr>
                <w:rFonts w:ascii="Times New Roman" w:hAnsi="Times New Roman"/>
                <w:sz w:val="24"/>
                <w:szCs w:val="24"/>
              </w:rPr>
              <w:t>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      </w:r>
          </w:p>
          <w:p w:rsidR="004337BA" w:rsidRDefault="004337BA" w:rsidP="007C79E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20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564BB5">
              <w:rPr>
                <w:rFonts w:ascii="Times New Roman" w:hAnsi="Times New Roman"/>
                <w:sz w:val="24"/>
                <w:szCs w:val="24"/>
              </w:rPr>
              <w:t>использовать полученные знания в повседневной жизни (экология, быт, охрана окружающей среды, техника безопасности).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7BA" w:rsidRPr="00DE0BD7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BD7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Pr="00C771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564BB5">
              <w:rPr>
                <w:rFonts w:ascii="Times New Roman" w:hAnsi="Times New Roman"/>
                <w:sz w:val="24"/>
                <w:szCs w:val="24"/>
              </w:rPr>
              <w:t xml:space="preserve">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вещества, </w:t>
            </w:r>
            <w:r w:rsidRPr="00564BB5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зависимости магнитного действия катушки от силы тока в цепи, изображения от расположения лампы на различных расстояниях от линзы, угла отражения от угла падения света на зеркало;</w:t>
            </w:r>
          </w:p>
          <w:p w:rsidR="004337BA" w:rsidRDefault="004337BA" w:rsidP="007C79ED">
            <w:p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7BA" w:rsidRPr="00564BB5" w:rsidRDefault="004337BA" w:rsidP="00A7712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BB5">
              <w:rPr>
                <w:rFonts w:ascii="Times New Roman" w:hAnsi="Times New Roman"/>
                <w:sz w:val="24"/>
                <w:szCs w:val="24"/>
              </w:rPr>
              <w:t>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 парообразования и конденсации, КПД теплового двигателя,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</w:t>
            </w:r>
            <w:proofErr w:type="gramEnd"/>
            <w:r w:rsidRPr="00564BB5">
              <w:rPr>
                <w:rFonts w:ascii="Times New Roman" w:hAnsi="Times New Roman"/>
                <w:sz w:val="24"/>
                <w:szCs w:val="24"/>
              </w:rPr>
              <w:t xml:space="preserve"> конденсатора, работы электрического поля конденсатора, энергии конденсатора;</w:t>
            </w:r>
          </w:p>
          <w:p w:rsidR="004337BA" w:rsidRPr="00A701B9" w:rsidRDefault="004337BA" w:rsidP="007C79E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7BA" w:rsidRPr="00A701B9" w:rsidRDefault="004337BA" w:rsidP="007C79ED">
            <w:pPr>
              <w:pStyle w:val="ab"/>
              <w:spacing w:line="240" w:lineRule="auto"/>
              <w:ind w:firstLine="567"/>
              <w:rPr>
                <w:sz w:val="24"/>
                <w:szCs w:val="24"/>
              </w:rPr>
            </w:pPr>
            <w:r w:rsidRPr="00A701B9">
              <w:rPr>
                <w:sz w:val="24"/>
                <w:szCs w:val="24"/>
              </w:rPr>
              <w:t xml:space="preserve">Требования к личностным и </w:t>
            </w:r>
            <w:proofErr w:type="spellStart"/>
            <w:r w:rsidRPr="00A701B9">
              <w:rPr>
                <w:sz w:val="24"/>
                <w:szCs w:val="24"/>
              </w:rPr>
              <w:t>метапредметным</w:t>
            </w:r>
            <w:proofErr w:type="spellEnd"/>
            <w:r w:rsidRPr="00A701B9">
              <w:rPr>
                <w:sz w:val="24"/>
                <w:szCs w:val="24"/>
              </w:rPr>
              <w:t xml:space="preserve"> результатам также соответствуют требованиям ФГОС основного общего образования и приводятся ниже.</w:t>
            </w:r>
          </w:p>
          <w:p w:rsidR="004337BA" w:rsidRPr="00A701B9" w:rsidRDefault="004337BA" w:rsidP="007C79ED">
            <w:pPr>
              <w:pStyle w:val="ab"/>
              <w:spacing w:line="240" w:lineRule="auto"/>
              <w:ind w:firstLine="567"/>
              <w:rPr>
                <w:b/>
                <w:i/>
                <w:sz w:val="24"/>
                <w:szCs w:val="24"/>
              </w:rPr>
            </w:pPr>
            <w:r w:rsidRPr="00A701B9">
              <w:rPr>
                <w:b/>
                <w:i/>
                <w:sz w:val="24"/>
                <w:szCs w:val="24"/>
              </w:rPr>
              <w:t>Личностные результаты при обучении физике: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1B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учащихся.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умений.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Готовность к выбору жизненного пути в соответствии с собственными интересами и возможностями.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личностно-ориентированного подхода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right="45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к учителю, к авторам открытий и изобретений, к результатам обучения.</w:t>
            </w:r>
          </w:p>
          <w:p w:rsidR="004337BA" w:rsidRPr="00A701B9" w:rsidRDefault="004337BA" w:rsidP="007C79ED">
            <w:pPr>
              <w:pStyle w:val="ab"/>
              <w:spacing w:line="240" w:lineRule="auto"/>
              <w:ind w:firstLine="567"/>
              <w:rPr>
                <w:b/>
                <w:i/>
                <w:sz w:val="24"/>
                <w:szCs w:val="24"/>
              </w:rPr>
            </w:pPr>
            <w:proofErr w:type="spellStart"/>
            <w:r w:rsidRPr="00A701B9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A701B9">
              <w:rPr>
                <w:b/>
                <w:i/>
                <w:sz w:val="24"/>
                <w:szCs w:val="24"/>
              </w:rPr>
              <w:t xml:space="preserve"> результаты при обучении физике: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567"/>
              </w:tabs>
              <w:spacing w:after="0" w:line="240" w:lineRule="auto"/>
              <w:ind w:right="45" w:hanging="1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Овладение навыками:</w:t>
            </w:r>
          </w:p>
          <w:p w:rsidR="004337BA" w:rsidRPr="00A701B9" w:rsidRDefault="004337BA" w:rsidP="007C79ED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самостоятельного приобретения новых знаний; </w:t>
            </w:r>
          </w:p>
          <w:p w:rsidR="004337BA" w:rsidRPr="00A701B9" w:rsidRDefault="004337BA" w:rsidP="007C79ED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организации учебной деятельности; </w:t>
            </w:r>
          </w:p>
          <w:p w:rsidR="004337BA" w:rsidRPr="00A701B9" w:rsidRDefault="004337BA" w:rsidP="007C79ED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постановки целей; </w:t>
            </w:r>
          </w:p>
          <w:p w:rsidR="004337BA" w:rsidRPr="00A701B9" w:rsidRDefault="004337BA" w:rsidP="007C79ED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планирования; </w:t>
            </w:r>
          </w:p>
          <w:p w:rsidR="004337BA" w:rsidRPr="00A701B9" w:rsidRDefault="004337BA" w:rsidP="007C79ED">
            <w:pPr>
              <w:numPr>
                <w:ilvl w:val="0"/>
                <w:numId w:val="14"/>
              </w:numPr>
              <w:tabs>
                <w:tab w:val="left" w:pos="218"/>
              </w:tabs>
              <w:spacing w:after="0" w:line="240" w:lineRule="auto"/>
              <w:ind w:right="45"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самоконтроля и оценки результатов своей деятельности. 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142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Овладение умениями предвидеть возможные результаты своих действий.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142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Понимание различий </w:t>
            </w:r>
            <w:proofErr w:type="gramStart"/>
            <w:r w:rsidRPr="00A701B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A701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337BA" w:rsidRPr="00A701B9" w:rsidRDefault="004337BA" w:rsidP="007C79ED">
            <w:pPr>
              <w:numPr>
                <w:ilvl w:val="0"/>
                <w:numId w:val="15"/>
              </w:numPr>
              <w:spacing w:after="0" w:line="240" w:lineRule="auto"/>
              <w:ind w:left="268" w:right="45" w:hanging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исходными фактами и гипотезами для их объяснения; </w:t>
            </w:r>
          </w:p>
          <w:p w:rsidR="004337BA" w:rsidRPr="00A701B9" w:rsidRDefault="004337BA" w:rsidP="007C79ED">
            <w:pPr>
              <w:numPr>
                <w:ilvl w:val="0"/>
                <w:numId w:val="15"/>
              </w:numPr>
              <w:spacing w:after="0" w:line="240" w:lineRule="auto"/>
              <w:ind w:left="268" w:right="45" w:hanging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теоретическими моделями и реальными объектами. 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142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Овладение универсальными способами деятельности на примерах: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54" w:right="45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выдвижения гипотез для объяснения известных фактов и экспериментальной проверки выдвигаемых гипотез; 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54" w:right="45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разработки теоретических моделей процессов и явлений.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567" w:right="4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Формирование умений: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воспринимать, перерабатывать и предъявлять информацию в словесной, образной и символической формах;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анализировать и преобразовывать полученную информацию в соответствии с поставленными задачами;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выявлять основное содержание прочитанного текста;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находить в тексте ответы на поставленные вопросы;</w:t>
            </w:r>
          </w:p>
          <w:p w:rsidR="004337BA" w:rsidRPr="00A701B9" w:rsidRDefault="004337BA" w:rsidP="007C79E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0" w:right="45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излагать текст.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способность выслушивать собеседника, понимать его точку зрения, признавать правоту другого человека на иное мнение.</w:t>
            </w:r>
          </w:p>
          <w:p w:rsidR="004337BA" w:rsidRPr="00A701B9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нестандартной ситуации, овладение эвристическими методами решения проблем.</w:t>
            </w:r>
          </w:p>
          <w:p w:rsidR="004337BA" w:rsidRPr="003257F6" w:rsidRDefault="004337BA" w:rsidP="007C79ED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-284"/>
              </w:tabs>
              <w:spacing w:after="0" w:line="240" w:lineRule="auto"/>
              <w:ind w:left="0" w:right="45" w:firstLine="317"/>
              <w:jc w:val="both"/>
              <w:rPr>
                <w:b/>
                <w:bCs/>
                <w:sz w:val="28"/>
                <w:szCs w:val="28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4337BA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4337BA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D2659">
              <w:rPr>
                <w:b/>
                <w:bCs/>
                <w:sz w:val="28"/>
                <w:szCs w:val="28"/>
              </w:rPr>
              <w:t xml:space="preserve">Перечень УУД, формированию </w:t>
            </w:r>
            <w:proofErr w:type="gramStart"/>
            <w:r w:rsidRPr="002D2659">
              <w:rPr>
                <w:b/>
                <w:bCs/>
                <w:sz w:val="28"/>
                <w:szCs w:val="28"/>
              </w:rPr>
              <w:t>которых</w:t>
            </w:r>
            <w:proofErr w:type="gramEnd"/>
            <w:r w:rsidRPr="002D2659">
              <w:rPr>
                <w:b/>
                <w:bCs/>
                <w:sz w:val="28"/>
                <w:szCs w:val="28"/>
              </w:rPr>
              <w:t xml:space="preserve"> уделяется основное внимание при планировании работы по физике</w:t>
            </w:r>
          </w:p>
          <w:p w:rsidR="004337BA" w:rsidRDefault="004337BA" w:rsidP="007C79ED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7BA" w:rsidRPr="002D2659" w:rsidRDefault="004337BA" w:rsidP="007C79ED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265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</w:t>
            </w:r>
            <w:r w:rsidRPr="002D265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337BA" w:rsidRPr="002D2659" w:rsidRDefault="004337BA" w:rsidP="00A7712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659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2D2659">
              <w:rPr>
                <w:rFonts w:ascii="Times New Roman" w:hAnsi="Times New Roman"/>
                <w:sz w:val="24"/>
                <w:szCs w:val="24"/>
              </w:rPr>
      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      </w:r>
          </w:p>
          <w:p w:rsidR="004337BA" w:rsidRPr="002D2659" w:rsidRDefault="004337BA" w:rsidP="00A7712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59">
              <w:rPr>
                <w:rFonts w:ascii="Times New Roman" w:hAnsi="Times New Roman"/>
                <w:sz w:val="24"/>
                <w:szCs w:val="24"/>
              </w:rPr>
      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      </w:r>
          </w:p>
          <w:p w:rsidR="004337BA" w:rsidRDefault="004337BA" w:rsidP="00A7712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right="45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659">
              <w:rPr>
                <w:rFonts w:ascii="Times New Roman" w:hAnsi="Times New Roman"/>
                <w:sz w:val="24"/>
                <w:szCs w:val="24"/>
              </w:rPr>
              <w:t>постановка и решение проблемы – умение сформулировать проблему и найти способ ее решения</w:t>
            </w:r>
          </w:p>
          <w:p w:rsidR="004337BA" w:rsidRDefault="004337BA" w:rsidP="007C79ED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265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целеполагание</w:t>
            </w:r>
            <w:proofErr w:type="spell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, планирование, корректировка плана </w:t>
            </w:r>
          </w:p>
          <w:p w:rsidR="004337BA" w:rsidRPr="002D2659" w:rsidRDefault="004337BA" w:rsidP="007C79ED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C2E3D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– личностное самоопределение </w:t>
            </w:r>
            <w:proofErr w:type="spell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смыслообразования</w:t>
            </w:r>
            <w:proofErr w:type="spell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(соотношение цели действия и его результата, т.е. </w:t>
            </w:r>
            <w:proofErr w:type="gram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умение</w:t>
            </w:r>
            <w:proofErr w:type="gram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ответить на вопрос «</w:t>
            </w:r>
            <w:proofErr w:type="gramStart"/>
            <w:r w:rsidRPr="002D2659">
              <w:rPr>
                <w:rFonts w:ascii="Times New Roman" w:eastAsia="Calibri" w:hAnsi="Times New Roman"/>
                <w:sz w:val="24"/>
                <w:szCs w:val="24"/>
              </w:rPr>
              <w:t>Какое</w:t>
            </w:r>
            <w:proofErr w:type="gramEnd"/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значение, смысл имеет для меня учение?») и ориентацию в социальных ролях и межличностных отношениях</w:t>
            </w:r>
          </w:p>
          <w:p w:rsidR="004337BA" w:rsidRPr="002D2659" w:rsidRDefault="004337BA" w:rsidP="007C79ED">
            <w:pPr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C2E3D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</w:t>
            </w:r>
            <w:r w:rsidRPr="002D2659">
              <w:rPr>
                <w:rFonts w:ascii="Times New Roman" w:eastAsia="Calibri" w:hAnsi="Times New Roman"/>
                <w:sz w:val="24"/>
                <w:szCs w:val="24"/>
              </w:rPr>
              <w:t xml:space="preserve"> – умение вступать в диалог и вести его, различия особенности общения с различными группами людей</w:t>
            </w:r>
          </w:p>
          <w:p w:rsidR="004337BA" w:rsidRDefault="004337BA" w:rsidP="007C79ED">
            <w:pPr>
              <w:pStyle w:val="a3"/>
              <w:spacing w:after="0" w:line="240" w:lineRule="auto"/>
              <w:ind w:left="317" w:right="45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337BA" w:rsidRPr="00D00707" w:rsidTr="007C79ED">
        <w:trPr>
          <w:trHeight w:val="7461"/>
        </w:trPr>
        <w:tc>
          <w:tcPr>
            <w:tcW w:w="14850" w:type="dxa"/>
            <w:gridSpan w:val="3"/>
          </w:tcPr>
          <w:p w:rsidR="004337BA" w:rsidRPr="005D3BBE" w:rsidRDefault="004337BA" w:rsidP="007C79E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D3BBE">
              <w:rPr>
                <w:b/>
                <w:bCs/>
                <w:sz w:val="28"/>
                <w:szCs w:val="28"/>
              </w:rPr>
              <w:lastRenderedPageBreak/>
              <w:t>Информация о количестве учебных часов</w:t>
            </w:r>
          </w:p>
          <w:p w:rsidR="004337BA" w:rsidRPr="005D3BBE" w:rsidRDefault="004337BA" w:rsidP="007C79ED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37BA" w:rsidRPr="005D3BBE" w:rsidRDefault="004337BA" w:rsidP="007C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70 часов для обязательного изучения физики в 8 классе, из расчета 2 учебных часа в неделю. Количество часов по рабочей программе - 70, согласно школьному учебному плану - 2 часа в неделю. Количество контрольных и лабораторных работ оставлено без изменения в соответствии с примерной и авторской программой. </w:t>
            </w:r>
          </w:p>
          <w:p w:rsidR="004337BA" w:rsidRPr="005D3BBE" w:rsidRDefault="004337BA" w:rsidP="007C7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BE">
              <w:rPr>
                <w:rFonts w:ascii="Times New Roman" w:hAnsi="Times New Roman"/>
                <w:sz w:val="24"/>
                <w:szCs w:val="24"/>
              </w:rPr>
              <w:t>Авторской программой (а так же рабочей программой) учебные экскурсии не предусмотрены.</w:t>
            </w:r>
          </w:p>
          <w:p w:rsidR="004337BA" w:rsidRPr="005D3BBE" w:rsidRDefault="004337BA" w:rsidP="007C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337BA" w:rsidRPr="005D3BBE" w:rsidRDefault="004337BA" w:rsidP="007C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B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37BA" w:rsidRPr="005D3BBE" w:rsidRDefault="004337BA" w:rsidP="007C79ED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BBE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Используемые технологии обучения. Формы организации образовательного процесса. Внеурочная деятельность по предмету.</w:t>
            </w:r>
          </w:p>
          <w:p w:rsidR="004337BA" w:rsidRPr="005D3BBE" w:rsidRDefault="004337BA" w:rsidP="007C7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7BA" w:rsidRPr="005D3BBE" w:rsidRDefault="004337BA" w:rsidP="007C7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BE">
              <w:rPr>
                <w:rFonts w:ascii="Times New Roman" w:hAnsi="Times New Roman"/>
                <w:sz w:val="24"/>
                <w:szCs w:val="24"/>
              </w:rPr>
              <w:t>Реализация Рабочей программы строится с учетом личного опыта учащихся на основе информационного подхода в обучении, предполагающего использование личностно-ориентированной, проблемно-поисковой и исследовательской учебной деятельности учащихся сначала под руководством учителя, а затем и самостоятельной.</w:t>
            </w:r>
          </w:p>
          <w:p w:rsidR="004337BA" w:rsidRPr="005D3BBE" w:rsidRDefault="004337BA" w:rsidP="007C7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BBE">
              <w:rPr>
                <w:rFonts w:ascii="Times New Roman" w:hAnsi="Times New Roman"/>
                <w:sz w:val="24"/>
                <w:szCs w:val="24"/>
              </w:rPr>
              <w:t xml:space="preserve">Учитывая значительную дисперсию в уровнях развития и </w:t>
            </w:r>
            <w:proofErr w:type="spellStart"/>
            <w:r w:rsidRPr="005D3BB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D3BBE">
              <w:rPr>
                <w:rFonts w:ascii="Times New Roman" w:hAnsi="Times New Roman"/>
                <w:sz w:val="24"/>
                <w:szCs w:val="24"/>
              </w:rPr>
              <w:t xml:space="preserve"> универсальных учебных действий, а также типологические и индивидуальные особенности восприятия учебного материала современными школьниками, на уроках физики предполагается использовать разнообразные приемы работы с учебным текстом, фронтальный и демонстрационный натурный эксперимент, групповые и другие активные формы организации учебной деятельности.</w:t>
            </w:r>
          </w:p>
          <w:p w:rsidR="004337BA" w:rsidRPr="005D3BBE" w:rsidRDefault="004337BA" w:rsidP="007C79E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BBE">
              <w:rPr>
                <w:rFonts w:ascii="Times New Roman" w:hAnsi="Times New Roman"/>
                <w:sz w:val="24"/>
                <w:szCs w:val="24"/>
              </w:rPr>
              <w:t>Внеурочная деятельность по физике в авторской программе не предусмотрена. (В рабочих программах учителей возможна ссылка на программу внеклассной работы ОУ)</w:t>
            </w:r>
          </w:p>
          <w:p w:rsidR="004337BA" w:rsidRPr="005D3BBE" w:rsidRDefault="004337BA" w:rsidP="007C79ED">
            <w:pPr>
              <w:pStyle w:val="a4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337BA" w:rsidRPr="005F3535" w:rsidTr="007C79ED">
        <w:trPr>
          <w:trHeight w:val="62"/>
        </w:trPr>
        <w:tc>
          <w:tcPr>
            <w:tcW w:w="14850" w:type="dxa"/>
            <w:gridSpan w:val="3"/>
          </w:tcPr>
          <w:p w:rsidR="004337BA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35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аттестации школьников.</w:t>
            </w:r>
          </w:p>
          <w:p w:rsidR="004337BA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37BA" w:rsidRPr="00A701B9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      </w:r>
          </w:p>
          <w:p w:rsidR="004337BA" w:rsidRPr="00A701B9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Рабочая программа предусматривает следующие формы аттестации школьников: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Промежуточная (формирующая) аттестация: 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самостоятельные работы (до 10 минут);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лабораторно-практические работы (от 20 до 40 минут);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фронтальные опыты (до 10 минут);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диагностическое тестирование (остаточные знания по теме, усвоение текущего учебного материала, сопутствующее повторение) – 5 …15 минут.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Итоговая (констатирующая) аттестация: 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контрольные работы (45 минут);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устные и комбинированные зачеты (до 45 минут). </w:t>
            </w:r>
          </w:p>
          <w:p w:rsidR="004337BA" w:rsidRPr="00A701B9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Характерные особенности контрольно-измерительных материалов (КИМ) для констатирующей аттестации: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КИМ составляются на основе кодификатора;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КИМ составляются в соответствие с обобщенным планом;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ГИА;</w:t>
            </w:r>
          </w:p>
          <w:p w:rsidR="004337BA" w:rsidRPr="00A701B9" w:rsidRDefault="004337BA" w:rsidP="007C79E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тематика заданий охватывает полное содержание изученного учебного материала и содержит элементы остаточных знаний; </w:t>
            </w:r>
          </w:p>
          <w:p w:rsidR="004337BA" w:rsidRPr="003257F6" w:rsidRDefault="004337BA" w:rsidP="007C79E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 xml:space="preserve">структура КИМ копирует структуру контрольно-измерительных материалов ГИА. </w:t>
            </w:r>
          </w:p>
          <w:p w:rsidR="004337BA" w:rsidRPr="005F3535" w:rsidRDefault="004337BA" w:rsidP="007C79ED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37BA" w:rsidRPr="005F3535" w:rsidTr="007C79ED">
        <w:trPr>
          <w:trHeight w:val="62"/>
        </w:trPr>
        <w:tc>
          <w:tcPr>
            <w:tcW w:w="14850" w:type="dxa"/>
            <w:gridSpan w:val="3"/>
          </w:tcPr>
          <w:p w:rsidR="004337BA" w:rsidRPr="004C3584" w:rsidRDefault="004337BA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5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Учебно-методический комплект, используемый для реализации рабочей программы</w:t>
            </w:r>
          </w:p>
          <w:p w:rsidR="004337BA" w:rsidRDefault="004337BA" w:rsidP="007C79ED">
            <w:pPr>
              <w:pStyle w:val="ab"/>
              <w:spacing w:line="240" w:lineRule="auto"/>
              <w:ind w:left="720" w:firstLine="0"/>
              <w:rPr>
                <w:sz w:val="24"/>
                <w:szCs w:val="24"/>
              </w:rPr>
            </w:pPr>
          </w:p>
          <w:p w:rsidR="004337BA" w:rsidRPr="003B4083" w:rsidRDefault="004337BA" w:rsidP="007C79ED">
            <w:pPr>
              <w:pStyle w:val="ab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3B4083">
              <w:rPr>
                <w:sz w:val="24"/>
                <w:szCs w:val="24"/>
              </w:rPr>
              <w:t xml:space="preserve">ФГОС основного общего образования </w:t>
            </w:r>
          </w:p>
          <w:p w:rsidR="004337BA" w:rsidRPr="003B4083" w:rsidRDefault="004337BA" w:rsidP="007C79ED">
            <w:pPr>
              <w:pStyle w:val="ab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3B4083">
              <w:rPr>
                <w:sz w:val="24"/>
                <w:szCs w:val="24"/>
              </w:rPr>
              <w:t xml:space="preserve">Примерная программа по физике для основной школы </w:t>
            </w:r>
          </w:p>
          <w:p w:rsidR="004337BA" w:rsidRPr="003B4083" w:rsidRDefault="004337BA" w:rsidP="007C79ED">
            <w:pPr>
              <w:pStyle w:val="ab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3B4083">
              <w:rPr>
                <w:sz w:val="24"/>
                <w:szCs w:val="24"/>
              </w:rPr>
              <w:t xml:space="preserve">А. В. </w:t>
            </w:r>
            <w:proofErr w:type="spellStart"/>
            <w:r w:rsidRPr="003B4083">
              <w:rPr>
                <w:sz w:val="24"/>
                <w:szCs w:val="24"/>
              </w:rPr>
              <w:t>Перышкин</w:t>
            </w:r>
            <w:proofErr w:type="spellEnd"/>
            <w:r w:rsidRPr="003B4083">
              <w:rPr>
                <w:sz w:val="24"/>
                <w:szCs w:val="24"/>
              </w:rPr>
              <w:t xml:space="preserve">, Н. В. </w:t>
            </w:r>
            <w:proofErr w:type="spellStart"/>
            <w:r w:rsidRPr="003B4083">
              <w:rPr>
                <w:sz w:val="24"/>
                <w:szCs w:val="24"/>
              </w:rPr>
              <w:t>Филонович</w:t>
            </w:r>
            <w:proofErr w:type="spellEnd"/>
            <w:r w:rsidRPr="003B4083">
              <w:rPr>
                <w:sz w:val="24"/>
                <w:szCs w:val="24"/>
              </w:rPr>
              <w:t xml:space="preserve">, Е. М. </w:t>
            </w:r>
            <w:proofErr w:type="spellStart"/>
            <w:r w:rsidRPr="003B4083">
              <w:rPr>
                <w:sz w:val="24"/>
                <w:szCs w:val="24"/>
              </w:rPr>
              <w:t>Гутник</w:t>
            </w:r>
            <w:proofErr w:type="spellEnd"/>
            <w:r w:rsidRPr="003B4083">
              <w:rPr>
                <w:sz w:val="24"/>
                <w:szCs w:val="24"/>
              </w:rPr>
              <w:t>. Программа по физике для основной школы. 7-9 классы</w:t>
            </w:r>
            <w:r w:rsidR="005D3BBE">
              <w:rPr>
                <w:sz w:val="24"/>
                <w:szCs w:val="24"/>
              </w:rPr>
              <w:t>. Дрофа, 2012</w:t>
            </w:r>
          </w:p>
          <w:p w:rsidR="004337BA" w:rsidRPr="003B4083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 xml:space="preserve">Физика. 8 класс. Учебник (автор А. В. </w:t>
            </w:r>
            <w:proofErr w:type="spellStart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Перышкин</w:t>
            </w:r>
            <w:proofErr w:type="spellEnd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3B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7BA" w:rsidRPr="003B4083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 xml:space="preserve">Физика. Методическое пособие. 8 класс (авторы Е. М. </w:t>
            </w:r>
            <w:proofErr w:type="spellStart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Гутник</w:t>
            </w:r>
            <w:proofErr w:type="spellEnd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 xml:space="preserve">, Е. В. Рыбакова, Е. В. </w:t>
            </w:r>
            <w:proofErr w:type="spellStart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Шаронина</w:t>
            </w:r>
            <w:proofErr w:type="spellEnd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3B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7BA" w:rsidRPr="003B4083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 xml:space="preserve">Физика. Тесты. 8 класс (авторы Н. К. </w:t>
            </w:r>
            <w:proofErr w:type="spellStart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Ханнанов</w:t>
            </w:r>
            <w:proofErr w:type="spellEnd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 xml:space="preserve">, Т. А. </w:t>
            </w:r>
            <w:proofErr w:type="spellStart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Ханнанова</w:t>
            </w:r>
            <w:proofErr w:type="spellEnd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3B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7BA" w:rsidRPr="003B4083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Физика. Дидактические материалы. 8 класс (авторы А. Е. Марон, Е. А. Марон).</w:t>
            </w:r>
          </w:p>
          <w:p w:rsidR="004337BA" w:rsidRPr="003B4083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 xml:space="preserve">Физика. Сборник вопросов и задач. 7—9 классы (авторы А. Е. Марон, С. В. </w:t>
            </w:r>
            <w:proofErr w:type="spellStart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Позойский</w:t>
            </w:r>
            <w:proofErr w:type="spellEnd"/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, Е. А. Марон).</w:t>
            </w:r>
            <w:r w:rsidRPr="003B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7BA" w:rsidRPr="006D7BE9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3">
              <w:rPr>
                <w:rFonts w:ascii="Times New Roman" w:hAnsi="Times New Roman"/>
                <w:bCs/>
                <w:sz w:val="24"/>
                <w:szCs w:val="24"/>
              </w:rPr>
              <w:t>Электронное приложение к учебнику.</w:t>
            </w:r>
            <w:r w:rsidRPr="003B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7BA" w:rsidRPr="00945037" w:rsidRDefault="004337BA" w:rsidP="007C79E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4337BA" w:rsidRDefault="004337BA" w:rsidP="007C79E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E28A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Основные и дополнительные информационные источники, рекомендуемые учащимся и используемые учителем (сайты, компьютерные программы и т.п.)</w:t>
            </w:r>
          </w:p>
          <w:p w:rsidR="004337BA" w:rsidRDefault="004337BA" w:rsidP="007C79E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7BA" w:rsidRPr="005F3535" w:rsidRDefault="004337BA" w:rsidP="007C79E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7126" w:rsidRPr="004C3584" w:rsidTr="00A77126">
        <w:trPr>
          <w:trHeight w:val="62"/>
        </w:trPr>
        <w:tc>
          <w:tcPr>
            <w:tcW w:w="3652" w:type="dxa"/>
          </w:tcPr>
          <w:p w:rsidR="00A77126" w:rsidRPr="00E93A82" w:rsidRDefault="00A77126" w:rsidP="007C79ED">
            <w:pPr>
              <w:pStyle w:val="a5"/>
              <w:ind w:left="36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A77126" w:rsidRPr="004C3584" w:rsidRDefault="00A77126" w:rsidP="007C79ED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7126" w:rsidRPr="00A701B9" w:rsidTr="00A77126">
        <w:trPr>
          <w:gridAfter w:val="1"/>
          <w:wAfter w:w="283" w:type="dxa"/>
          <w:trHeight w:val="20"/>
        </w:trPr>
        <w:tc>
          <w:tcPr>
            <w:tcW w:w="14567" w:type="dxa"/>
            <w:gridSpan w:val="2"/>
          </w:tcPr>
          <w:p w:rsidR="00A77126" w:rsidRDefault="00A77126" w:rsidP="007C79ED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37BA" w:rsidRPr="00A701B9" w:rsidTr="007C79ED">
        <w:trPr>
          <w:gridAfter w:val="1"/>
          <w:wAfter w:w="283" w:type="dxa"/>
          <w:trHeight w:val="20"/>
        </w:trPr>
        <w:tc>
          <w:tcPr>
            <w:tcW w:w="14567" w:type="dxa"/>
            <w:gridSpan w:val="2"/>
          </w:tcPr>
          <w:p w:rsidR="004337BA" w:rsidRDefault="004337BA" w:rsidP="007C79ED">
            <w:pPr>
              <w:pStyle w:val="a9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37BA" w:rsidRDefault="004337BA" w:rsidP="007C79ED">
            <w:pPr>
              <w:pStyle w:val="a9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39D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рабочей программы</w:t>
            </w:r>
          </w:p>
          <w:p w:rsidR="004337BA" w:rsidRPr="008639D4" w:rsidRDefault="004337BA" w:rsidP="007C79ED">
            <w:pPr>
              <w:pStyle w:val="a9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37BA" w:rsidRPr="003B4083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40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Тепловые явления (23 ч)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Тепловое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Тепловое равновесие. Темпера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тура. Внутренняя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и теплопередача. Тепло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проводность. Конвекция. Излучение. Количество теплоты.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количества теплоты при теп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лообмене. Закон сохранен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превращения энергии в меха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нических и тепловых процессах. Плавление и отвердевание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кристаллических тел. 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теплота плавления. Испаре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ние и конденсация. Кипение. Влажность воздуха.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изменения агрегатно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го состояния вещества на основе молекулярно-кинетических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представлений. Преобразование энергии в тепловых машинах. Двигатель внутреннего сгорания. Паровая турбина.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КПД теплового двигателя. Экологические проблемы использования тепловых машин.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ФРОНТАЛЬНЫЕ ЛАБОРАТОРНЫЕ РАБОТЫ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1. Сравнение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 теплоты при смешивании во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ды разной температуры.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2. Измерение удельной теплоемкости твердого тела.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3. Измерение влажности воздуха.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37BA" w:rsidRPr="003B4083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Электрические явления (29 ч)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 рода электрических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тел. Проводники, диэлектри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ки и полупроводники.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ектрическое поле. Закон сохране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 электрического заряда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Делимость электрического заря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да. Электрон. Строение атома. Электрический ток.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электрического поля на электрические заряды.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тока. Электрическая цепь.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тока. Электрическое напря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жение. Электрическое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ротивление. Закон Ома для участ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ка цепи.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параллельное соединение про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водников. Работа и мощность электрического тока.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Джоуля—Ленца</w:t>
            </w:r>
            <w:proofErr w:type="gramEnd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. Конденсатор. Правила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работе с электроприборами.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ФРОНТАЛЬНЫЕ ЛАБОРАТОРНЫЕ РАБОТЫ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4. Сборка электрической цепи и измерение силы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 ее различных участках.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5. Измерение напряжения на различных участках электрической цепи.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6. Регулирование силы тока реостатом.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7. Измерение сопроти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проводника при помощи ам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перметра и вольтметра</w:t>
            </w:r>
            <w:r w:rsidRPr="00BE79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8. Измерение мощности и работы тока в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лампе.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3B4083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Электромагнитные явления (5 ч)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Опыт Эрстеда.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нитное поле. Магнитное поле пря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мого тока. Магнитное поле катушки с током. Постоянные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магниты. Магнитное поле постоянных магнитов. Магнитное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поле Земли.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магнитов. Действие магнитно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го поля на проводник с током. Электрический двигатель.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ФРОНТАЛЬНЫЕ ЛАБОРАТОРНЫЕ РАБОТЫ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9. Сборка электромагнита и испытание его действия.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10. Изучение электрического двигателя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(на модели).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A" w:rsidRPr="003B4083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Световые явления (13 ч)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Источники света. Прямолинейное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света. Видимое движение светил. Отражение света.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отражения света. Плоское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зеркало. Преломление света. За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 преломления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Линзы. Фокусное расстояние лин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зы. Оптическая сила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инзы. Изображения, даваемые лин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зой. Глаз как оптическая система. Оптические приборы.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</w:t>
            </w:r>
          </w:p>
          <w:p w:rsidR="004337BA" w:rsidRPr="00BE79EF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11. Получение изображения при помощи линзы.</w:t>
            </w:r>
          </w:p>
          <w:p w:rsidR="004337BA" w:rsidRPr="00A701B9" w:rsidRDefault="004337BA" w:rsidP="007C79ED">
            <w:pPr>
              <w:pStyle w:val="ab"/>
              <w:spacing w:line="240" w:lineRule="auto"/>
              <w:ind w:firstLine="0"/>
              <w:rPr>
                <w:bCs/>
                <w:iCs/>
                <w:sz w:val="20"/>
                <w:szCs w:val="20"/>
              </w:rPr>
            </w:pPr>
          </w:p>
        </w:tc>
      </w:tr>
    </w:tbl>
    <w:p w:rsidR="00A77126" w:rsidRDefault="00A77126" w:rsidP="00A77126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4567"/>
      </w:tblGrid>
      <w:tr w:rsidR="00A77126" w:rsidRPr="00A701B9" w:rsidTr="007C79ED">
        <w:trPr>
          <w:trHeight w:val="20"/>
        </w:trPr>
        <w:tc>
          <w:tcPr>
            <w:tcW w:w="14567" w:type="dxa"/>
          </w:tcPr>
          <w:p w:rsidR="00A77126" w:rsidRPr="00A701B9" w:rsidRDefault="00A77126" w:rsidP="007C79E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37BA" w:rsidRPr="00A701B9" w:rsidTr="004337BA">
        <w:trPr>
          <w:trHeight w:hRule="exact" w:val="7651"/>
        </w:trPr>
        <w:tc>
          <w:tcPr>
            <w:tcW w:w="14567" w:type="dxa"/>
          </w:tcPr>
          <w:p w:rsidR="004337BA" w:rsidRPr="005D3BBE" w:rsidRDefault="004337BA" w:rsidP="007C79ED">
            <w:pPr>
              <w:pStyle w:val="ab"/>
              <w:ind w:firstLine="0"/>
              <w:jc w:val="left"/>
              <w:rPr>
                <w:b/>
                <w:bCs/>
                <w:i/>
                <w:iCs/>
                <w:sz w:val="36"/>
                <w:szCs w:val="36"/>
              </w:rPr>
            </w:pPr>
          </w:p>
          <w:p w:rsidR="004337BA" w:rsidRDefault="004337BA" w:rsidP="007C79ED">
            <w:pPr>
              <w:pStyle w:val="ab"/>
              <w:ind w:firstLine="0"/>
              <w:jc w:val="left"/>
              <w:rPr>
                <w:b/>
                <w:bCs/>
                <w:i/>
                <w:iCs/>
                <w:sz w:val="36"/>
                <w:szCs w:val="36"/>
              </w:rPr>
            </w:pPr>
            <w:r w:rsidRPr="005D3BBE">
              <w:rPr>
                <w:b/>
                <w:bCs/>
                <w:i/>
                <w:iCs/>
                <w:sz w:val="36"/>
                <w:szCs w:val="36"/>
              </w:rPr>
              <w:t xml:space="preserve">                                                                   Учебно-тематический план</w:t>
            </w:r>
          </w:p>
          <w:p w:rsidR="005D3BBE" w:rsidRPr="005D3BBE" w:rsidRDefault="005D3BBE" w:rsidP="007C79ED">
            <w:pPr>
              <w:pStyle w:val="ab"/>
              <w:ind w:firstLine="0"/>
              <w:jc w:val="left"/>
              <w:rPr>
                <w:b/>
                <w:bCs/>
                <w:i/>
                <w:iCs/>
                <w:sz w:val="36"/>
                <w:szCs w:val="3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97"/>
              <w:gridCol w:w="3060"/>
              <w:gridCol w:w="1455"/>
              <w:gridCol w:w="2365"/>
              <w:gridCol w:w="2165"/>
              <w:gridCol w:w="1547"/>
            </w:tblGrid>
            <w:tr w:rsidR="004337BA" w:rsidRPr="004337BA" w:rsidTr="007C79ED">
              <w:trPr>
                <w:jc w:val="center"/>
              </w:trPr>
              <w:tc>
                <w:tcPr>
                  <w:tcW w:w="897" w:type="dxa"/>
                  <w:vMerge w:val="restart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№</w:t>
                  </w:r>
                </w:p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п</w:t>
                  </w:r>
                  <w:proofErr w:type="spellEnd"/>
                  <w:proofErr w:type="gramEnd"/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/</w:t>
                  </w:r>
                  <w:proofErr w:type="spellStart"/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п</w:t>
                  </w:r>
                  <w:proofErr w:type="spellEnd"/>
                </w:p>
              </w:tc>
              <w:tc>
                <w:tcPr>
                  <w:tcW w:w="2349" w:type="dxa"/>
                  <w:vMerge w:val="restart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Название</w:t>
                  </w:r>
                </w:p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раздела, темы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Кол-во</w:t>
                  </w:r>
                </w:p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часов</w:t>
                  </w:r>
                </w:p>
              </w:tc>
              <w:tc>
                <w:tcPr>
                  <w:tcW w:w="5053" w:type="dxa"/>
                  <w:gridSpan w:val="3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Из них:</w:t>
                  </w:r>
                </w:p>
              </w:tc>
            </w:tr>
            <w:tr w:rsidR="004337BA" w:rsidRPr="004337BA" w:rsidTr="007C79ED">
              <w:trPr>
                <w:jc w:val="center"/>
              </w:trPr>
              <w:tc>
                <w:tcPr>
                  <w:tcW w:w="897" w:type="dxa"/>
                  <w:vMerge/>
                </w:tcPr>
                <w:p w:rsidR="004337BA" w:rsidRPr="004337BA" w:rsidRDefault="004337BA" w:rsidP="007C79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49" w:type="dxa"/>
                  <w:vMerge/>
                </w:tcPr>
                <w:p w:rsidR="004337BA" w:rsidRPr="004337BA" w:rsidRDefault="004337BA" w:rsidP="007C79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55" w:type="dxa"/>
                  <w:vMerge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28" w:type="dxa"/>
                </w:tcPr>
                <w:p w:rsidR="004337BA" w:rsidRPr="004337BA" w:rsidRDefault="004337BA" w:rsidP="007C79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лабораторные,</w:t>
                  </w:r>
                </w:p>
                <w:p w:rsidR="004337BA" w:rsidRPr="004337BA" w:rsidRDefault="004337BA" w:rsidP="007C79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практические</w:t>
                  </w:r>
                </w:p>
              </w:tc>
              <w:tc>
                <w:tcPr>
                  <w:tcW w:w="167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контрольные</w:t>
                  </w:r>
                </w:p>
              </w:tc>
              <w:tc>
                <w:tcPr>
                  <w:tcW w:w="154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зачет</w:t>
                  </w:r>
                </w:p>
              </w:tc>
            </w:tr>
            <w:tr w:rsidR="004337BA" w:rsidRPr="004337BA" w:rsidTr="005D3BBE">
              <w:trPr>
                <w:trHeight w:val="597"/>
                <w:jc w:val="center"/>
              </w:trPr>
              <w:tc>
                <w:tcPr>
                  <w:tcW w:w="89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349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Тепловые явления</w:t>
                  </w:r>
                </w:p>
              </w:tc>
              <w:tc>
                <w:tcPr>
                  <w:tcW w:w="1455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2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7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4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</w:tr>
            <w:tr w:rsidR="004337BA" w:rsidRPr="004337BA" w:rsidTr="007C79ED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49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Электрические явления</w:t>
                  </w:r>
                </w:p>
              </w:tc>
              <w:tc>
                <w:tcPr>
                  <w:tcW w:w="1455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2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67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4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</w:tr>
            <w:tr w:rsidR="004337BA" w:rsidRPr="004337BA" w:rsidTr="007C79ED">
              <w:trPr>
                <w:jc w:val="center"/>
              </w:trPr>
              <w:tc>
                <w:tcPr>
                  <w:tcW w:w="89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49" w:type="dxa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 xml:space="preserve">Электромагнитные явления </w:t>
                  </w:r>
                </w:p>
              </w:tc>
              <w:tc>
                <w:tcPr>
                  <w:tcW w:w="1455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2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7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-</w:t>
                  </w:r>
                </w:p>
              </w:tc>
            </w:tr>
            <w:tr w:rsidR="004337BA" w:rsidRPr="004337BA" w:rsidTr="005D3BBE">
              <w:trPr>
                <w:trHeight w:val="911"/>
                <w:jc w:val="center"/>
              </w:trPr>
              <w:tc>
                <w:tcPr>
                  <w:tcW w:w="89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49" w:type="dxa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Световые явления</w:t>
                  </w:r>
                </w:p>
              </w:tc>
              <w:tc>
                <w:tcPr>
                  <w:tcW w:w="1455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2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7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1</w:t>
                  </w:r>
                </w:p>
              </w:tc>
            </w:tr>
            <w:tr w:rsidR="004337BA" w:rsidRPr="004337BA" w:rsidTr="005D3BBE">
              <w:trPr>
                <w:trHeight w:val="838"/>
                <w:jc w:val="center"/>
              </w:trPr>
              <w:tc>
                <w:tcPr>
                  <w:tcW w:w="3246" w:type="dxa"/>
                  <w:gridSpan w:val="2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Cs/>
                      <w:iCs/>
                      <w:sz w:val="32"/>
                      <w:szCs w:val="32"/>
                    </w:rPr>
                    <w:t>ИТОГО:</w:t>
                  </w:r>
                </w:p>
              </w:tc>
              <w:tc>
                <w:tcPr>
                  <w:tcW w:w="1455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82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678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47" w:type="dxa"/>
                  <w:vAlign w:val="center"/>
                </w:tcPr>
                <w:p w:rsidR="004337BA" w:rsidRPr="004337BA" w:rsidRDefault="004337BA" w:rsidP="007C79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</w:pPr>
                  <w:r w:rsidRPr="004337BA">
                    <w:rPr>
                      <w:rFonts w:ascii="Times New Roman" w:hAnsi="Times New Roman"/>
                      <w:b/>
                      <w:bCs/>
                      <w:iCs/>
                      <w:sz w:val="32"/>
                      <w:szCs w:val="32"/>
                    </w:rPr>
                    <w:t>3</w:t>
                  </w:r>
                </w:p>
              </w:tc>
            </w:tr>
          </w:tbl>
          <w:p w:rsidR="004337BA" w:rsidRDefault="004337BA" w:rsidP="007C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126" w:rsidRDefault="00A77126" w:rsidP="00A7712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457"/>
        <w:gridCol w:w="5458"/>
      </w:tblGrid>
      <w:tr w:rsidR="00A77126" w:rsidRPr="00E005DA" w:rsidTr="007C79ED">
        <w:trPr>
          <w:trHeight w:val="20"/>
        </w:trPr>
        <w:tc>
          <w:tcPr>
            <w:tcW w:w="14567" w:type="dxa"/>
            <w:gridSpan w:val="3"/>
          </w:tcPr>
          <w:p w:rsidR="00A77126" w:rsidRPr="00E005DA" w:rsidRDefault="00A77126" w:rsidP="007C79ED">
            <w:pPr>
              <w:pStyle w:val="ab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005DA">
              <w:rPr>
                <w:b/>
                <w:bCs/>
                <w:iCs/>
                <w:sz w:val="24"/>
                <w:szCs w:val="24"/>
              </w:rPr>
              <w:lastRenderedPageBreak/>
              <w:t xml:space="preserve">Перечень контрольных работ </w:t>
            </w:r>
            <w:r>
              <w:rPr>
                <w:b/>
                <w:bCs/>
                <w:iCs/>
                <w:sz w:val="24"/>
                <w:szCs w:val="24"/>
              </w:rPr>
              <w:t xml:space="preserve">и зачетов </w:t>
            </w:r>
            <w:r w:rsidRPr="00E005DA">
              <w:rPr>
                <w:b/>
                <w:bCs/>
                <w:iCs/>
                <w:sz w:val="24"/>
                <w:szCs w:val="24"/>
              </w:rPr>
              <w:t>(по темам)</w:t>
            </w:r>
          </w:p>
        </w:tc>
      </w:tr>
      <w:tr w:rsidR="00A77126" w:rsidRPr="00A701B9" w:rsidTr="007C79ED">
        <w:trPr>
          <w:trHeight w:val="20"/>
        </w:trPr>
        <w:tc>
          <w:tcPr>
            <w:tcW w:w="3652" w:type="dxa"/>
          </w:tcPr>
          <w:p w:rsidR="00A77126" w:rsidRPr="002137B7" w:rsidRDefault="00A77126" w:rsidP="007C79ED">
            <w:pPr>
              <w:pStyle w:val="ab"/>
              <w:spacing w:line="240" w:lineRule="auto"/>
              <w:ind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Информация о формах и темах контроля знаний учащихся</w:t>
            </w:r>
          </w:p>
        </w:tc>
        <w:tc>
          <w:tcPr>
            <w:tcW w:w="5457" w:type="dxa"/>
          </w:tcPr>
          <w:p w:rsidR="00A77126" w:rsidRDefault="00A77126" w:rsidP="00A77126">
            <w:pPr>
              <w:pStyle w:val="ab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sz w:val="24"/>
                <w:szCs w:val="24"/>
              </w:rPr>
            </w:pPr>
            <w:r w:rsidRPr="00BE79EF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работа по теме «Тепловые яв</w:t>
            </w:r>
            <w:r w:rsidRPr="00BE79EF">
              <w:rPr>
                <w:sz w:val="24"/>
                <w:szCs w:val="24"/>
              </w:rPr>
              <w:t>ления»</w:t>
            </w:r>
          </w:p>
          <w:p w:rsidR="00A77126" w:rsidRDefault="00A77126" w:rsidP="00A77126">
            <w:pPr>
              <w:pStyle w:val="ab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bCs/>
                <w:sz w:val="24"/>
                <w:szCs w:val="24"/>
              </w:rPr>
            </w:pPr>
            <w:r w:rsidRPr="00BE79EF">
              <w:rPr>
                <w:sz w:val="24"/>
                <w:szCs w:val="24"/>
              </w:rPr>
              <w:t>Контрольная работа по теме «Агрегатные</w:t>
            </w:r>
            <w:r>
              <w:rPr>
                <w:sz w:val="24"/>
                <w:szCs w:val="24"/>
              </w:rPr>
              <w:t xml:space="preserve"> </w:t>
            </w:r>
            <w:r w:rsidRPr="00BE79EF">
              <w:rPr>
                <w:sz w:val="24"/>
                <w:szCs w:val="24"/>
              </w:rPr>
              <w:t>состояния вещества»</w:t>
            </w:r>
          </w:p>
          <w:p w:rsidR="00A77126" w:rsidRDefault="00A77126" w:rsidP="00A77126">
            <w:pPr>
              <w:pStyle w:val="ab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bCs/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</w:t>
            </w:r>
            <w:r>
              <w:rPr>
                <w:bCs/>
                <w:sz w:val="24"/>
                <w:szCs w:val="24"/>
              </w:rPr>
              <w:t>ьная работа по темам «Электриче</w:t>
            </w:r>
            <w:r w:rsidRPr="00BE79EF">
              <w:rPr>
                <w:bCs/>
                <w:sz w:val="24"/>
                <w:szCs w:val="24"/>
              </w:rPr>
              <w:t>ский ток. Напряжение», «Сопротивление.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Соединение проводников»</w:t>
            </w:r>
          </w:p>
          <w:p w:rsidR="00A77126" w:rsidRDefault="00A77126" w:rsidP="00A77126">
            <w:pPr>
              <w:pStyle w:val="ab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bCs/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Контрольная работа по темам «Работа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79EF">
              <w:rPr>
                <w:bCs/>
                <w:sz w:val="24"/>
                <w:szCs w:val="24"/>
              </w:rPr>
              <w:t>мощность электрического тока», «Закон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bCs/>
                <w:sz w:val="24"/>
                <w:szCs w:val="24"/>
              </w:rPr>
              <w:t>Джоуля—Ленца</w:t>
            </w:r>
            <w:proofErr w:type="gramEnd"/>
            <w:r w:rsidRPr="00BE79EF">
              <w:rPr>
                <w:bCs/>
                <w:sz w:val="24"/>
                <w:szCs w:val="24"/>
              </w:rPr>
              <w:t>», «Конденсатор»</w:t>
            </w:r>
          </w:p>
          <w:p w:rsidR="00A77126" w:rsidRDefault="00A77126" w:rsidP="00A77126">
            <w:pPr>
              <w:pStyle w:val="ab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bCs/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</w:t>
            </w:r>
            <w:r>
              <w:rPr>
                <w:bCs/>
                <w:sz w:val="24"/>
                <w:szCs w:val="24"/>
              </w:rPr>
              <w:t>ьная работа по теме «Электромаг</w:t>
            </w:r>
            <w:r w:rsidRPr="00BE79EF">
              <w:rPr>
                <w:bCs/>
                <w:sz w:val="24"/>
                <w:szCs w:val="24"/>
              </w:rPr>
              <w:t>нитные явления»</w:t>
            </w:r>
          </w:p>
          <w:p w:rsidR="00A77126" w:rsidRDefault="00A77126" w:rsidP="00A77126">
            <w:pPr>
              <w:pStyle w:val="ab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Контроль</w:t>
            </w:r>
            <w:r>
              <w:rPr>
                <w:bCs/>
                <w:sz w:val="24"/>
                <w:szCs w:val="24"/>
              </w:rPr>
              <w:t>ная работа по теме «Законы отра</w:t>
            </w:r>
            <w:r w:rsidRPr="00BE79EF">
              <w:rPr>
                <w:bCs/>
                <w:sz w:val="24"/>
                <w:szCs w:val="24"/>
              </w:rPr>
              <w:t>жения и преломления света»</w:t>
            </w:r>
          </w:p>
        </w:tc>
        <w:tc>
          <w:tcPr>
            <w:tcW w:w="5458" w:type="dxa"/>
          </w:tcPr>
          <w:p w:rsidR="00A77126" w:rsidRDefault="00A77126" w:rsidP="00A77126">
            <w:pPr>
              <w:pStyle w:val="ab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sz w:val="24"/>
                <w:szCs w:val="24"/>
              </w:rPr>
            </w:pPr>
            <w:r w:rsidRPr="00BE79EF">
              <w:rPr>
                <w:sz w:val="24"/>
                <w:szCs w:val="24"/>
              </w:rPr>
              <w:t>Зачет по теме «Тепловые явления»</w:t>
            </w:r>
          </w:p>
          <w:p w:rsidR="00A77126" w:rsidRDefault="00A77126" w:rsidP="00A77126">
            <w:pPr>
              <w:pStyle w:val="ab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bCs/>
                <w:sz w:val="24"/>
                <w:szCs w:val="24"/>
              </w:rPr>
            </w:pPr>
            <w:r w:rsidRPr="00BE79EF">
              <w:rPr>
                <w:bCs/>
                <w:sz w:val="24"/>
                <w:szCs w:val="24"/>
              </w:rPr>
              <w:t>Зачет по теме «Электрические явления»</w:t>
            </w:r>
          </w:p>
          <w:p w:rsidR="00A77126" w:rsidRDefault="00A77126" w:rsidP="00A77126">
            <w:pPr>
              <w:pStyle w:val="ab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b/>
                <w:bCs/>
                <w:iCs/>
              </w:rPr>
            </w:pPr>
            <w:r w:rsidRPr="00BE79EF">
              <w:rPr>
                <w:bCs/>
                <w:sz w:val="24"/>
                <w:szCs w:val="24"/>
              </w:rPr>
              <w:t>Зачет по теме «Световые явления»</w:t>
            </w:r>
            <w:bookmarkStart w:id="0" w:name="_GoBack"/>
            <w:bookmarkEnd w:id="0"/>
          </w:p>
        </w:tc>
      </w:tr>
    </w:tbl>
    <w:p w:rsidR="00A77126" w:rsidRPr="00425210" w:rsidRDefault="00A77126" w:rsidP="00A77126">
      <w:pPr>
        <w:rPr>
          <w:color w:val="FF000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4567"/>
      </w:tblGrid>
      <w:tr w:rsidR="00A77126" w:rsidRPr="00A701B9" w:rsidTr="007C79ED">
        <w:trPr>
          <w:trHeight w:val="20"/>
        </w:trPr>
        <w:tc>
          <w:tcPr>
            <w:tcW w:w="14567" w:type="dxa"/>
          </w:tcPr>
          <w:p w:rsidR="00A77126" w:rsidRDefault="00A77126" w:rsidP="007C79E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br w:type="page"/>
            </w:r>
            <w:r w:rsidRPr="00A701B9">
              <w:rPr>
                <w:b/>
              </w:rPr>
              <w:t>Перечень учебно-методического и материально-технического</w:t>
            </w:r>
            <w:r>
              <w:rPr>
                <w:b/>
              </w:rPr>
              <w:t xml:space="preserve"> </w:t>
            </w:r>
            <w:r w:rsidRPr="00A701B9">
              <w:rPr>
                <w:b/>
              </w:rPr>
              <w:t>обеспечения образовательного процесса</w:t>
            </w:r>
          </w:p>
          <w:p w:rsidR="00A77126" w:rsidRPr="00A701B9" w:rsidRDefault="00A77126" w:rsidP="007C79E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4337BA" w:rsidRPr="00A701B9" w:rsidTr="007C79ED">
        <w:trPr>
          <w:trHeight w:val="20"/>
        </w:trPr>
        <w:tc>
          <w:tcPr>
            <w:tcW w:w="14567" w:type="dxa"/>
          </w:tcPr>
          <w:p w:rsidR="004337BA" w:rsidRPr="00B22039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Печатные </w:t>
            </w:r>
            <w:r w:rsidRPr="00B2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4337BA" w:rsidRPr="00B22039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220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Таблицы общего назначения</w:t>
            </w:r>
          </w:p>
          <w:p w:rsidR="004337BA" w:rsidRPr="004C3584" w:rsidRDefault="004337BA" w:rsidP="00A7712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84">
              <w:rPr>
                <w:rFonts w:ascii="Times New Roman" w:hAnsi="Times New Roman"/>
                <w:bCs/>
                <w:sz w:val="24"/>
                <w:szCs w:val="24"/>
              </w:rPr>
              <w:t>Международная система единиц (СИ).</w:t>
            </w:r>
          </w:p>
          <w:p w:rsidR="004337BA" w:rsidRPr="004C3584" w:rsidRDefault="004337BA" w:rsidP="00A7712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84">
              <w:rPr>
                <w:rFonts w:ascii="Times New Roman" w:hAnsi="Times New Roman"/>
                <w:bCs/>
                <w:sz w:val="24"/>
                <w:szCs w:val="24"/>
              </w:rPr>
              <w:t>Приставки для образования десятичных кратных и дольных единиц.</w:t>
            </w:r>
          </w:p>
          <w:p w:rsidR="004337BA" w:rsidRPr="004C3584" w:rsidRDefault="004337BA" w:rsidP="00A7712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84">
              <w:rPr>
                <w:rFonts w:ascii="Times New Roman" w:hAnsi="Times New Roman"/>
                <w:bCs/>
                <w:sz w:val="24"/>
                <w:szCs w:val="24"/>
              </w:rPr>
              <w:t>Физические постоянные.</w:t>
            </w:r>
          </w:p>
          <w:p w:rsidR="004337BA" w:rsidRPr="004C3584" w:rsidRDefault="004337BA" w:rsidP="00A7712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84">
              <w:rPr>
                <w:rFonts w:ascii="Times New Roman" w:hAnsi="Times New Roman"/>
                <w:bCs/>
                <w:sz w:val="24"/>
                <w:szCs w:val="24"/>
              </w:rPr>
              <w:t>Правила по технике безопасности при работе в кабинете физики.</w:t>
            </w:r>
          </w:p>
          <w:p w:rsidR="004337BA" w:rsidRPr="004C3584" w:rsidRDefault="004337BA" w:rsidP="00A7712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84">
              <w:rPr>
                <w:rFonts w:ascii="Times New Roman" w:hAnsi="Times New Roman"/>
                <w:bCs/>
                <w:sz w:val="24"/>
                <w:szCs w:val="24"/>
              </w:rPr>
              <w:t>Порядок решения количественных задач.</w:t>
            </w:r>
          </w:p>
          <w:p w:rsidR="004337BA" w:rsidRPr="00B22039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220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Тематические таблицы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Поверхностное натяжение, капиллярность.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Глаз как оптическая система.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Оптические приборы.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Измерение температуры.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Внутренняя энергия.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Теплоизоляционные материалы.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Плавление, испарение, кипение.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Двигатель внутреннего сгорания.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Двигатель постоянного тока.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Приборы магнитоэлектрической системы.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Схема гидроэлектростанции.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Динамик. Микрофон.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Модели строения атома.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Затмения.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Комплект портретов для кабинета физики (папка с двадцатью портретами)</w:t>
            </w:r>
          </w:p>
          <w:p w:rsidR="004337BA" w:rsidRPr="00564BB5" w:rsidRDefault="004337BA" w:rsidP="00A7712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BB5">
              <w:rPr>
                <w:rFonts w:ascii="Times New Roman" w:hAnsi="Times New Roman"/>
                <w:bCs/>
                <w:sz w:val="24"/>
                <w:szCs w:val="24"/>
              </w:rPr>
              <w:t>Комплект портретов для кабинета физики (папка с двадцатью портретами)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портретов 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кабинета физики (папка с двад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цатью портретами)</w:t>
            </w:r>
          </w:p>
          <w:p w:rsidR="004337BA" w:rsidRPr="003E28AD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E2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Цифровые образовательные ресурсы</w:t>
            </w:r>
          </w:p>
          <w:p w:rsidR="004337BA" w:rsidRPr="00D10406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борудовани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кабинета физики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ое</w:t>
            </w:r>
            <w:r w:rsidRPr="00D10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для реализации рабочей программы</w:t>
            </w:r>
          </w:p>
          <w:p w:rsidR="004337BA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Демонстрационное</w:t>
            </w:r>
          </w:p>
          <w:p w:rsidR="004337BA" w:rsidRPr="00A701B9" w:rsidRDefault="004337BA" w:rsidP="007C79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</w:t>
            </w:r>
          </w:p>
        </w:tc>
      </w:tr>
    </w:tbl>
    <w:p w:rsidR="00A77126" w:rsidRDefault="00A77126" w:rsidP="00A77126"/>
    <w:p w:rsidR="00A77126" w:rsidRDefault="00A77126" w:rsidP="00A77126"/>
    <w:p w:rsidR="00F67BD5" w:rsidRDefault="00F67BD5" w:rsidP="00F67B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7BD5" w:rsidRPr="00813021" w:rsidRDefault="00F67BD5" w:rsidP="00F67BD5">
      <w:pPr>
        <w:rPr>
          <w:rFonts w:ascii="Times New Roman" w:hAnsi="Times New Roman" w:cs="Times New Roman"/>
          <w:sz w:val="28"/>
          <w:szCs w:val="28"/>
        </w:rPr>
      </w:pPr>
      <w:r w:rsidRPr="00813021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Сокращение, </w:t>
      </w:r>
      <w:proofErr w:type="gramStart"/>
      <w:r w:rsidRPr="00813021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813021">
        <w:rPr>
          <w:rFonts w:ascii="Times New Roman" w:hAnsi="Times New Roman" w:cs="Times New Roman"/>
          <w:sz w:val="28"/>
          <w:szCs w:val="28"/>
        </w:rPr>
        <w:t xml:space="preserve">  в ПТП:</w:t>
      </w:r>
    </w:p>
    <w:p w:rsidR="00F67BD5" w:rsidRPr="00813021" w:rsidRDefault="00F67BD5" w:rsidP="00F67B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3021">
        <w:rPr>
          <w:rFonts w:ascii="Times New Roman" w:hAnsi="Times New Roman" w:cs="Times New Roman"/>
          <w:sz w:val="28"/>
          <w:szCs w:val="28"/>
        </w:rPr>
        <w:t>УОНЗ-урок</w:t>
      </w:r>
      <w:proofErr w:type="spellEnd"/>
      <w:r w:rsidRPr="00813021">
        <w:rPr>
          <w:rFonts w:ascii="Times New Roman" w:hAnsi="Times New Roman" w:cs="Times New Roman"/>
          <w:sz w:val="28"/>
          <w:szCs w:val="28"/>
        </w:rPr>
        <w:t xml:space="preserve"> открытия нового знания;     </w:t>
      </w:r>
      <w:proofErr w:type="spellStart"/>
      <w:r w:rsidRPr="00813021">
        <w:rPr>
          <w:rFonts w:ascii="Times New Roman" w:hAnsi="Times New Roman" w:cs="Times New Roman"/>
          <w:sz w:val="28"/>
          <w:szCs w:val="28"/>
        </w:rPr>
        <w:t>УОН-урок</w:t>
      </w:r>
      <w:proofErr w:type="spellEnd"/>
      <w:r w:rsidRPr="00813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021">
        <w:rPr>
          <w:rFonts w:ascii="Times New Roman" w:hAnsi="Times New Roman" w:cs="Times New Roman"/>
          <w:sz w:val="28"/>
          <w:szCs w:val="28"/>
        </w:rPr>
        <w:t>общеметодологической</w:t>
      </w:r>
      <w:proofErr w:type="gramEnd"/>
      <w:r w:rsidRPr="0081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021">
        <w:rPr>
          <w:rFonts w:ascii="Times New Roman" w:hAnsi="Times New Roman" w:cs="Times New Roman"/>
          <w:sz w:val="28"/>
          <w:szCs w:val="28"/>
        </w:rPr>
        <w:t>напрвленности</w:t>
      </w:r>
      <w:proofErr w:type="spellEnd"/>
      <w:r w:rsidRPr="00813021">
        <w:rPr>
          <w:rFonts w:ascii="Times New Roman" w:hAnsi="Times New Roman" w:cs="Times New Roman"/>
          <w:sz w:val="28"/>
          <w:szCs w:val="28"/>
        </w:rPr>
        <w:t>;</w:t>
      </w:r>
    </w:p>
    <w:p w:rsidR="00F67BD5" w:rsidRPr="00813021" w:rsidRDefault="00F67BD5" w:rsidP="00F67BD5">
      <w:pPr>
        <w:rPr>
          <w:rFonts w:ascii="Times New Roman" w:hAnsi="Times New Roman" w:cs="Times New Roman"/>
          <w:sz w:val="28"/>
          <w:szCs w:val="28"/>
        </w:rPr>
      </w:pPr>
      <w:r w:rsidRPr="00813021">
        <w:rPr>
          <w:rFonts w:ascii="Times New Roman" w:hAnsi="Times New Roman" w:cs="Times New Roman"/>
          <w:sz w:val="28"/>
          <w:szCs w:val="28"/>
        </w:rPr>
        <w:t>УР-урок рефлексии;      УР</w:t>
      </w:r>
      <w:proofErr w:type="gramStart"/>
      <w:r w:rsidRPr="0081302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13021">
        <w:rPr>
          <w:rFonts w:ascii="Times New Roman" w:hAnsi="Times New Roman" w:cs="Times New Roman"/>
          <w:sz w:val="28"/>
          <w:szCs w:val="28"/>
        </w:rPr>
        <w:t xml:space="preserve"> урок развивающего контроля</w:t>
      </w:r>
    </w:p>
    <w:p w:rsidR="00A77126" w:rsidRDefault="00A77126" w:rsidP="00A77126"/>
    <w:p w:rsidR="00A77126" w:rsidRDefault="00A77126" w:rsidP="00A77126"/>
    <w:p w:rsidR="00A77126" w:rsidRPr="003257F6" w:rsidRDefault="00A77126" w:rsidP="00A77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F6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класс(70 ч, 2 ч в неделю)</w:t>
      </w:r>
    </w:p>
    <w:p w:rsidR="00A77126" w:rsidRDefault="00A77126" w:rsidP="00A77126"/>
    <w:tbl>
      <w:tblPr>
        <w:tblStyle w:val="af0"/>
        <w:tblW w:w="27642" w:type="dxa"/>
        <w:tblInd w:w="-459" w:type="dxa"/>
        <w:tblLayout w:type="fixed"/>
        <w:tblLook w:val="04A0"/>
      </w:tblPr>
      <w:tblGrid>
        <w:gridCol w:w="929"/>
        <w:gridCol w:w="804"/>
        <w:gridCol w:w="2314"/>
        <w:gridCol w:w="915"/>
        <w:gridCol w:w="2835"/>
        <w:gridCol w:w="2835"/>
        <w:gridCol w:w="2126"/>
        <w:gridCol w:w="1984"/>
        <w:gridCol w:w="993"/>
        <w:gridCol w:w="1701"/>
        <w:gridCol w:w="1701"/>
        <w:gridCol w:w="1701"/>
        <w:gridCol w:w="1701"/>
        <w:gridCol w:w="1701"/>
        <w:gridCol w:w="1701"/>
        <w:gridCol w:w="1701"/>
      </w:tblGrid>
      <w:tr w:rsidR="00F67BD5" w:rsidRPr="0007120F" w:rsidTr="00D40F8B">
        <w:trPr>
          <w:gridAfter w:val="7"/>
          <w:wAfter w:w="11907" w:type="dxa"/>
        </w:trPr>
        <w:tc>
          <w:tcPr>
            <w:tcW w:w="929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дата</w:t>
            </w:r>
          </w:p>
        </w:tc>
        <w:tc>
          <w:tcPr>
            <w:tcW w:w="804" w:type="dxa"/>
          </w:tcPr>
          <w:p w:rsidR="00F67BD5" w:rsidRPr="00DC63FA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314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5" w:type="dxa"/>
          </w:tcPr>
          <w:p w:rsidR="00F67BD5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5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2126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поддержка</w:t>
            </w:r>
          </w:p>
        </w:tc>
        <w:tc>
          <w:tcPr>
            <w:tcW w:w="1984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</w:tcPr>
          <w:p w:rsidR="00F67BD5" w:rsidRPr="0007120F" w:rsidRDefault="00F67BD5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7120F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A5317D" w:rsidTr="00D40F8B">
        <w:trPr>
          <w:gridAfter w:val="7"/>
          <w:wAfter w:w="11907" w:type="dxa"/>
        </w:trPr>
        <w:tc>
          <w:tcPr>
            <w:tcW w:w="15735" w:type="dxa"/>
            <w:gridSpan w:val="9"/>
          </w:tcPr>
          <w:p w:rsidR="00A5317D" w:rsidRPr="00A5317D" w:rsidRDefault="00A5317D" w:rsidP="00A5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7D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(23 ч)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1/1.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Температу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ра. 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тепловых и электрических явле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ний. Особенности движения молекул.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Связь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мпературы тела и скорости движе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молекул. Движение молекул в га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зах, жидкостях и твердых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телах. Превра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 тела в механических про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цессах.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энергия тела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Style w:val="afa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—Различать тепловые явления;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—анализировать зависимость темпера-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туры тела от скорости движения его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молекул;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аблюдать и исследовать превраще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ние энергии тела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механических про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цессах;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превращения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подъеме тела, при его паде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тер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Наблюдение за движением час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тиц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спользованием механической моде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ли броу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 движения. Колебания ма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тематического и пружинного маятника.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пластилинового ша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рика на стальную и покрытую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ном пластину</w:t>
            </w: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1, 2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2/2.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изме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внутренней энергии тела путем совершения работы над ним или ее уменьшение при совершении работы телом. Изменение внутренней энергии тела путем теплопередачи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—Объяснять изменение 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энергии тела, когда над ним совершают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работу или тело совершает работу;</w:t>
            </w:r>
          </w:p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—перечислять способы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энергии; 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риводить примеры изменения внут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ренней энергии тела путем совершения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работы и теплопередачи;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—проводить опыты по изменению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внутренней энергии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тел при со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вершении работы: при ударе, при трении.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Нагревание стальной спицы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перемещении надетой на нее пробки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3/3.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теплопередачи. Тепло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</w:p>
        </w:tc>
        <w:tc>
          <w:tcPr>
            <w:tcW w:w="915" w:type="dxa"/>
          </w:tcPr>
          <w:p w:rsidR="00D40F8B" w:rsidRPr="006B0729" w:rsidRDefault="00D40F8B" w:rsidP="007C79ED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Теплопроводность — один из видов теплопередачи.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теплопроводностей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веществ.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—Объяснять тепловые явления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основе молекулярно-кинетической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теории;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теплопередачи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путем теплопроводности;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оводить исследовательский экспе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по теплопроводности различ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ных веществ и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Передача тепла от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части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 тела к другой. Теплопровод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азличных веществ: жидкостей, га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зов, металлов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4/4.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Конвекция.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Излучение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Конвекция в жидкостях и газах. Объяснение конвекции. Передача энергии излучением.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онвекция и излучение — виды теп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лопереда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 Особенности видов теплопередачи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теплопередачи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путем конвекции и излучения;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—анализировать, как на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учи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ваются различные виды теплопере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дачи;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—сравнивать виды теплопередачи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Конвекция в воздухе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 Передача энергии путем из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лучения</w:t>
            </w: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5, 6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5/5.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теплоты. Единицы количества теплоты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A37BAE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теплоты. Единицы количества теплоты.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связь между единицами ко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личества теплоты: Дж, кДж, кал, ккал;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разных ве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ществ равной массы.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изменения со вре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менем температуры остывающей воды</w:t>
            </w: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6/6.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лоемкость</w:t>
            </w:r>
          </w:p>
        </w:tc>
        <w:tc>
          <w:tcPr>
            <w:tcW w:w="915" w:type="dxa"/>
          </w:tcPr>
          <w:p w:rsidR="00D40F8B" w:rsidRPr="006B0729" w:rsidRDefault="00D40F8B" w:rsidP="007C79ED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Удельная теплоемкость вещества, ее физический смысл. Единица удельной теплоемкости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таблицы 1 учебника. Из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мерение теплоемкости твердого тела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бъяснять физический смысл удель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ной теплоемкости вещества;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—анализировать табличные данные;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применения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знаний о различной теплоем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кости веществ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7/7.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чества теплоты,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необходимого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нагревания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или выделяемого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при охлажде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915" w:type="dxa"/>
          </w:tcPr>
          <w:p w:rsidR="00D40F8B" w:rsidRPr="006B0729" w:rsidRDefault="00D40F8B" w:rsidP="007C79ED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835" w:type="dxa"/>
          </w:tcPr>
          <w:p w:rsidR="00D40F8B" w:rsidRPr="00A37BAE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для расчета количества теплоты, необходимого для нагревания тела или выделяемого им при охлаждении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—Рассчитывать количество теплоты,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необходимое для нагревания тела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выделяемое им при охлаждении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8/8.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калориметра.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B0729" w:rsidRDefault="00D40F8B" w:rsidP="007C79ED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торная работа № 1 «Сравнение ко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личеств теплоты при смешивании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разной температуры».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азрабатывать план выполнения 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боты;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—определять и сравнивать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отданное горячей водой и по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лученное холодной при теплообмене;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—объяснять полученные результаты,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представлять их в виде таблиц;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погрешнос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тей измерений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калоримет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9/9.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удельной теплоемкости веще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ства от его агрегатного состояния.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B0729" w:rsidRDefault="00D40F8B" w:rsidP="007C79ED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удельной теплоемкости твердого тела»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азрабатывать план выполнения 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боты;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экспериментально удель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ную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плоемкость вещества и сравни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вать ее с табличным значением;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—объяснять полученные результаты,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представлять их в виде таблиц;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погрешнос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тей измерений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B0729" w:rsidRDefault="00D40F8B" w:rsidP="00924DA9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топлива.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теплота сгорания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Топливо как источник энергии.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сгорания топлива. Анализ табли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цы 2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бника. Формула для расчета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чества теплоты, выделяемого при сгорании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топлива. Решение задач.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бъяснять физический смысл удель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плоты сгорания топлива и рассчи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тывать ее;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чистого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различных ви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дов 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лива, нагревание воды при сгора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спирта или газа в горелке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Default="00D40F8B" w:rsidP="00924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11/11.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вращения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 механических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процес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Превращение механической энергии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  <w:proofErr w:type="gramEnd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. Превращение 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механическую энергию. Сохра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нение энергии в тепловых процессах.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 во внутреннюю,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перехо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энергии от одного тела к дру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гому;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—приводить примеры, подтверждаю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щие закон сохранения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истематизировать и обобщать зна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 закона на тепловые процессы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12/12.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915" w:type="dxa"/>
          </w:tcPr>
          <w:p w:rsidR="00D40F8B" w:rsidRPr="00EE2DD0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теме «Тепловые яв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ления»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—Применять знания к решению задач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13/13.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Агрегатные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вещест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ва. Плавление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отвердевание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состояния вещества. Кристал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лические тела.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Плавление и отвердевание.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 плавления.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Анализ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3 учебника.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риводить примеры агрегатных сос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тояний вещества;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тличать агрегатные состояния ве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объяснять особенности моле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кулярного строения газов, жидкостей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твердых тел;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—отличать процесс плавления тела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кристаллизации и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этих процессов;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оводить исследовательский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римент по изучению плавления,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результаты экспери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мента;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—работать с текстом учебника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кристалличе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ской решетки молекул воды и кислорода,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модель хаотического движения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 газе, кристаллы.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Наблюдение за таянием кусочка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льда в воде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12, 13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14/14.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плавления и отвердевания кристал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лических тел.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Удельная теплота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плавления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Удельная теплота плавления, ее физический смысл и единица. Объяснение процессов плавления и отвердевания на основе знаний о молекулярном строении вещества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таблицы 4 учебника.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для расчета количества теплоты, необходимого для плавления тела или выделяющегося при его кристаллизации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—Анализировать табличные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пературы плавления, график плав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ления и отвердевания;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—рассчитывать количество теплоты,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выделяющегося</w:t>
            </w:r>
            <w:proofErr w:type="gramEnd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 при кристаллизации;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ъяснять процессы плавления и от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евания тела на основе молекуляр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но-кинетических представлений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15/15.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«Нагревание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Плавление и кристаллизация».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Кратковременная контрольная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теме «Нагревание и плавление тел»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—Определять количество теплоты;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—получать необходимые данные 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таблиц;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—применять знания к решению 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16/16.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Испарение.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Насыщенный и не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насыщенный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Конденсация. По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глощение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при испарении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жидкости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ыделение ее при кон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денсации пара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835" w:type="dxa"/>
          </w:tcPr>
          <w:p w:rsidR="00D40F8B" w:rsidRPr="00A37BAE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Парообразование и испарение. Скорость</w:t>
            </w:r>
          </w:p>
          <w:p w:rsidR="00D40F8B" w:rsidRPr="00A37BAE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испарения. Насыщенный и ненасыщенный пар.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Конденсация пара. Особенности процессов испарения и конденсации. Поглощение энергии при испарении жидкости и выделение ее при конденсации пара.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—Объяснять понижение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жидкости при испарении;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явлений приро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объясняются конденсаци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ей пара;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оводить исследовательский экспе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 по изучению испарения и кон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денсации, анализировать его результаты и делать выводы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Явление испарения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конденсации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16, 17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17/17.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Удельная теплота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парообразования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конденсации</w:t>
            </w: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 кипения. Постоянство температуры при кипении в открытом сосуде. Физический смысл удельной теплоты парообразования и конденсации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табли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цы 6 учебника. Решение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—Работать с таблицей 6 учебника;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примеры,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энергии, выделяемой при конденсации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водяного пара;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—рассчитывать количество теплоты,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необходимое для превращения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жидкости любой массы;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оводить исследовательский экспе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изучению кипения воды, ана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его результаты, делать вы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Кипение воды. Конден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сация пара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18/18.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удельной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парообра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зования, количества теплоты, от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(полученного) телом при конден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сации (парообразовании)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—Находить в таблице 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данные;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—рассчитывать количество теплоты,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полученное (отданное) телом, удельную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теплоту парообразования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19/19.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воздуха.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влажности возду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торная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Влажность воздуха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Точка росы.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определения влажности воздуха</w:t>
            </w:r>
            <w:r w:rsidRPr="00A3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Гигрометры: конденсационный и волосной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Психрометр.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бораторная работа № 3 «Измерение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влажности воздуха».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—Приводить примеры влияния влаж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оздуха в быту и деятельности че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—измерять влажность воздуха;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—работать в группе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гигро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метров, психрометр, психрометрическая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20/20.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Работа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 при расши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рении. Двигатель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сгора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и пара при расширении.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двигатели.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закона сохра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нения и превращения энергии в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двигателях.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принцип действия двигателя внутреннего сгорания (ДВС).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проблемы при использова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нии ДВС.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ъяснять принцип работы и устрой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ство ДВС;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—приводить примеры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ДВС на практике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 воды за порш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нем в стеклянной трубке, модель ДВС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21, 22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21/21.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Паровая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турбина. 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теп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лового двигателя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принцип действия паровой турбины. КПД теплового двигателя.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ъяснять устройство и принцип ра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боты паровой турбины;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применения па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ровой турбины в технике;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—сравнивать КПД различных машин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паровой турби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23, 24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22/22.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«Агрегатные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состояния вещества»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—Применять знания к решению 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23/23.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Зачет по теме «Тепловые явления»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8B" w:rsidTr="00D40F8B">
        <w:tc>
          <w:tcPr>
            <w:tcW w:w="15735" w:type="dxa"/>
            <w:gridSpan w:val="9"/>
          </w:tcPr>
          <w:p w:rsidR="00D40F8B" w:rsidRPr="00A5317D" w:rsidRDefault="00D40F8B" w:rsidP="007C7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Электрические</w:t>
            </w:r>
            <w:r w:rsidRPr="00A53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(29)</w:t>
            </w:r>
          </w:p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24/1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 при соприкосновении. Взаимодействие заря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женных тел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Электризация тел.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рода электриче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ских зарядов.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одноименно и разноименно заряженных тел.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бъяснять взаимодействие заряжен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ных тел и существование двух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электрических зарядов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рода электрических зарядов.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Наблюдение электризации тел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при соприкосновении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25/2.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 Электриче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ское поле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электроскопа. </w:t>
            </w: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об электрическом поле. Поле как особый вид материи.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—Обнаруживать наэлектризованные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тела, электрическое поле;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—пользоваться электроскопом;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пределять изменение силы, дейст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на заряженное тело при удале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нии и приближении его к заряженному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телу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электроскопа. Электрометр. Дей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ствие электрического поля. Обнаружение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поля заряженного шара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26, 27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26/3.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Делимость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электрического</w:t>
            </w:r>
            <w:proofErr w:type="gramEnd"/>
            <w:r w:rsidRPr="00BE79EF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ряда.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Делимость электрического заряда. Электрон — частица с наименьшим электрическим зарядом.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Единица электрического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ряда.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атома. Строение ядра атома. Нейтроны. Протоны.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атомов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водорода, гелия, лития.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Ионы.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—Объяснять опыт Иоффе—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Милликена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—доказывать существование частиц,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наименьший электрический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заряд;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бъяснять образование положитель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и отрицательных ионов;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рименять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хи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мии и физики для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объяснения строения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атома;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с текстом учебника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заряда.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заряда с заряженно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эл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ектроскопа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незаряженный с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мощью пробного шарика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sz w:val="24"/>
                <w:szCs w:val="24"/>
              </w:rPr>
              <w:t>§ 28, 29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27/4.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электрических яв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лений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на основе знаний о строении атома электризации тел при соприкосновении, передаче части электрического заряда от одного тела к другому. Закон сохранения электрического заряда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ъяснять электризацию тел при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прикосновении;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анавливать перераспределение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ряда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переходе его с наэлектризован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тела на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ненаэлектризованное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соприкосновении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Электризация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скопа в электрическом поле заряженного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тела.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рядка электроскопа с помощью ме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таллического стержня (опыт по рис. 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учебника). Передача заряда от заряженной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палочки к незаряженной гильзе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30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28/5.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полупроводники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непроводники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электричества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веществ по способности проводить электрический ток на проводники, полупроводники и диэлектрики.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терная особенность полупроводников.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 основе знаний строения атома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существование проводников,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полупроводников и диэлектриков;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применения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оводников, полупроводников и ди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электриков в технике, практического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полупроводникового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диода;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—наблюдать работу полупроводникового диода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Проводники и диэле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рики.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роводники и диэлектрики в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рическом поле. Полупроводниковый диод.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полупроводникового диода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31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29/6.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ток. Источники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ского тока</w:t>
            </w: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4D67F2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Электрический ток. Условия существования электрического тока.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электрического тока.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Кратковременная контрольная работа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теме «Электризация тел. Строение атома».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яснять устройство сухого гальва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нического элемента;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источников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рического тока, объяснять их 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рофорная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на. Превращение внутренней энергии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электрическую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 Действие электрического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 в проводнике на магнитную стрелку.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Превра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щение энергии излучения в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кую энергию. Гальванический эле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мент. Аккумуляторы, фотоэлементы.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гальванического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 из овощей или фруктов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32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30/7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цепь и ее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ставные части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цепь и ее составные части.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обозначения, применяемые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схемах электрических цепей.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—Собирать электрическую цепь;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особенности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тока в металлах, назначение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точника тока в электрической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—различать замкнутую и разомкнутую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с текстом учебника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простей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шей электрической цепи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33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31/8.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метал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лах.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электрического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ка. Направление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электрического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электрического тока в металлах.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распространения электрического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 в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оводнике.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электрического тока.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Превращение энергии 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ского 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в другие виды энергии. Направ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ление электрического тока.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химического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теплового действия электрического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 и их использования в технике;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тепловое, химическое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магнитное действия тока;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с текстом учебника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кристаллической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решетки металла. Тепловое, химическое,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действия тока. Гальванометр.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Опыты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 Взаимодействие проводника с то-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ком и магнита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34—36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32/9.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Сила тока.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Единицы силы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915" w:type="dxa"/>
          </w:tcPr>
          <w:p w:rsidR="00D40F8B" w:rsidRPr="0062368E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 тока.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Интенсивность электрического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тока. Формула для определения силы тока.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силы тока. Решение задач.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ъяснять зависимость интенсивнос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 элек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трического тока от заряда и вре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мени;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—рассчитывать по формуле силу тока;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—выражать силу тока в различных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единицах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параллельных проводников с током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37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33/10.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Амперметр.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силы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бота № 4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6B0729" w:rsidRDefault="00D40F8B" w:rsidP="007C79ED">
            <w:pPr>
              <w:tabs>
                <w:tab w:val="center" w:pos="7285"/>
                <w:tab w:val="left" w:pos="9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амперметра. Включение амперметра в цепь.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цены деле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его шкалы. Измерение силы тока на различных участках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цепи.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4 «Сборка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цепи и измерение силы тока в 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участках».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—Включать амперметр в цепь;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—определять цену деления амперметра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гальванометра;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—чертить схемы электрической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—измерять силу тока на различных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участках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Амперметр. Измерение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силы тока с помощью амперметра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38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34/11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ское напряжение.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напря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жения</w:t>
            </w:r>
          </w:p>
        </w:tc>
        <w:tc>
          <w:tcPr>
            <w:tcW w:w="915" w:type="dxa"/>
          </w:tcPr>
          <w:p w:rsidR="00D40F8B" w:rsidRPr="00177B37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B3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Электрическое напряжение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единица 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пряже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 Формула для определения 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пряжения. Анализ таблицы 7 учебника.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—Выражать напряжение в кВ, мВ;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—анализировать табличные данные,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текстом учебника;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рассчитывать напряжение по фор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муле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цепи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лампоч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 от карманного фонаря и акку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мулятор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ом, лампой накаливания и освети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сетью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39, 40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35/12.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Вольтметр.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Измерение напряжения. Зависи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мость силы тока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Включение вольтметра в цепь.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цены деления его шкалы. Измерение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 на различных участках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цепи и на источнике тока. Решение задач. Измерение напряжения вольтметром.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цену деления вольтмет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—включать вольтметр в цепь;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—измерять напряжение на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</w:t>
            </w:r>
            <w:proofErr w:type="gramEnd"/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участках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—чертить схемы электрической цепи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Демонстрации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 Вольтметр. Измерение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 с помощью вольтметра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36/13.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Электрическое сопротивление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сопро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тивления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бота № 5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Электрическое сопротивление.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опытным путем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зависимости силы тока от напряжения при постоянном сопротивлении.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Природа электрического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противления.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5 «Измерение 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пряже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на различных участках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рической цепи».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—Строить график зависимости силы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 от напряжения;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причину возникновения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сопротивления;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—анализировать результаты опытов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бирать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электрическую цепь, изме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рять напр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яжение, пользоваться вольт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метром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металлических проводниках.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сть силы тока от свой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ников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43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37/14.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участка цепи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Установление на опыте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зависимости силы тока от сопротивления при постоянном напряжении. Закон Ома для участка цепи.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танавливать зависимость силы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 в проводнике от сопротивления этого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—записыв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 закон Ома в виде форму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—решать задачи на закон Ома;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результаты опытных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данных, приведенных в таблице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силы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 сопро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тивления проводника при постоян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ном напряжении. Зависимость силы тока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 при посто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янном сопротивле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нии на участке цепи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44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38/15.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сопротивления проводника. Удельное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сопротивление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FD5EBC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ошение между сопротивлением 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водника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его длиной и площадью попереч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 сечения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Удельное сопротивление проводника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 Анализ таблицы 8 учебника.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для расчета сопротивления проводника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сследовать зависимость сопротив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проводника от его длины, пло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щади поперечного сечения и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—вычислять удельное сопротивление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сопротив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ления проводника от его размеров и 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45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39/16.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расчет сопротивления провод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ника, силы тока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—Чертить схемы электрической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ассчитывать электрическое сопро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тивление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46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40/17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Реостаты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6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Принцип действия и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назначение реостата.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реостата в цепь.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6 «Регулирование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силы тока реостатом».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—Собирать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электрическую цепь;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льзоваться реостатом для регули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рования силы тока в цепи;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—представлять результаты измерений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виде таблиц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Устройство и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реостата. Реостаты разных конст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й: ползунковый, штепсельный, ма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газин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опротивлений. Изменение силы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 в цепи с помощью реостата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47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41/18.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7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7 «Измерение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вления проводника при помощи ам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перметра и вольтметра»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—Собирать электрическую цепь;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—измерять сопротивление проводника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амперметра и вольтметра;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—представлять результаты измерений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виде таблиц;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42/19.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соединение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соединение проводников. Сопротивление последовательно соединенных проводников. Сила тока и напряжение в цепи при последовательном соединении.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применения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след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овательного соединения проводни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—рассчитывать силу тока, напряжение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сопротивление при последовательном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соединении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Цепь с последовательно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соединенными лампочками, постоянство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силы тока на различных участках цепи,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напряжения в проводниках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последовательном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соединении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48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43/20.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ное соединение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Параллельное соединение проводников. Сопротивление двух параллельно соединенных проводников. Сила тока и напряжение в цепи при параллельном соединении.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применения па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раллельного соединения проводников;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—рассчитывать силу тока, напряжение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сопротивление при параллельно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единении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Цепь с параллельно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включ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енными лампочками, измерение на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пряже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проводниках при параллель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ном соединении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49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44/21.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проводников. Закон Ома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 цепи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силу тока, напряже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ние, сопротивление при параллельном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ледовательном соединении провод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ников;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45/22.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ьная работа по темам «Электриче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ский ток. Напряжение», «Сопротивление.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проводников»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46/23.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мощность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рического тока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электрического тока.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Формула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 работы тока. Единицы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тока.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 электрического тока.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мула 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расчета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мощности электрическо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го тока. Единицы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щности. Анализ таб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лицы 9 учебника. Прибор для определения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мощности тока. Решение задач.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—Рассчитывать работу и мощность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электрического тока;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—выражать единицу мощности через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напряжения и силы тока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мощности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тока в лабораторной электроплитке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50, 51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47/24.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тока, применяемые на практике Лабора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торная работа № 8</w:t>
            </w:r>
          </w:p>
        </w:tc>
        <w:tc>
          <w:tcPr>
            <w:tcW w:w="915" w:type="dxa"/>
          </w:tcPr>
          <w:p w:rsidR="00D40F8B" w:rsidRPr="00FD5EBC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для вычисления работы электри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 через мощность и время. Еди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ницы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боты тока, используемые на прак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тике. Расчет стоимости израсходованной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электроэнергии.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8 «Измерение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мощности и работы тока в электрической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лампе»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—Выражать работу тока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Вт•ч;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кВт•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—измерять мощность и работу 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мпе, используя амперметр, вольт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метр, часы;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52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48/25.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Нагревание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электрическим током. Закон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Джоу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ля—Ленца</w:t>
            </w:r>
            <w:proofErr w:type="gramEnd"/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для расчета количества теплоты,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щегося в проводнике при протека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нии по нему электрического тока. Закон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Джоуля—Ленца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нагревание проводников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 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 с позиции молекулярного стро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ения вещества;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—рассчитывать количество теплоты,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яемое проводником с током по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Джоуля—Ленца</w:t>
            </w:r>
            <w:proofErr w:type="gramEnd"/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Нагревание проводни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ков из различных веществ электрическим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током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53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49/26.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Конденса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Конденс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атор. Электроемкость конденсато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ра.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 электрического поля конденса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электроемкости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конденса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тора. Решение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—Объяснять назначения конденса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торов в технике;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способы увеличения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уменьшения емкости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конденсатора;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электроемкость кон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денсатора, работу, которую совершает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ическое поле конденсатора, энер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гию конденсатора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Простейший конденса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тор,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азличные типы конденсаторов.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рядка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конденсатора от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лектрофорн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шины, зависимость емкости конденсатора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 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ощади пластин, диэлектрика, рас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стояния между пластинами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54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50/27.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Лампа накаливания. Электрические нагрева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приборы.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Короткое замыкание, предохрани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тели</w:t>
            </w:r>
          </w:p>
        </w:tc>
        <w:tc>
          <w:tcPr>
            <w:tcW w:w="915" w:type="dxa"/>
          </w:tcPr>
          <w:p w:rsidR="00D40F8B" w:rsidRPr="00FD5EBC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ламп, используе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мые в 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вещении. Устройство лампы накаливания.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Тепловое действие тока. Электрические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нагре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вательные приборы. Причины пере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грузки в цепи и короткого замыкания.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Предохранители.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—Различать по принципу действия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лампы, используемые для освещения,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предохранители в современных приборах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лампы накаливания, светодиод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люминесцентных ламп, электронаг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ьные приборы, виды предохраните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55, 56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51/28.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темам «Работа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электрического тока», «Закон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Джоуля—Ленца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», «Конденсатор»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52/29.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15" w:type="dxa"/>
          </w:tcPr>
          <w:p w:rsidR="00D40F8B" w:rsidRPr="00FD5EBC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E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Зачет по теме «Электрические явления»</w:t>
            </w:r>
          </w:p>
        </w:tc>
        <w:tc>
          <w:tcPr>
            <w:tcW w:w="2835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—Выступать с докладом или слушать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докла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ды, подготовленные с использова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нием презентации: «История развития эле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ктрического освещения», «Исполь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теплового действия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тока в устройстве теплиц и инку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ов», «История создания конденса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тора», «Применение аккумуляторов»;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изготовить лейденскую банку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c>
          <w:tcPr>
            <w:tcW w:w="15735" w:type="dxa"/>
            <w:gridSpan w:val="9"/>
          </w:tcPr>
          <w:p w:rsidR="00D40F8B" w:rsidRPr="00BE79EF" w:rsidRDefault="00D40F8B" w:rsidP="002A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1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Электромагнитные явления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53/1.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поле. Магнитное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поле прямого тока.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Магнитные линии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Установление связи меж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ду эле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ктрическим током и магнитным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лем.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пыт Эрстеда.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 прямого тока. Магнитные линии магнитного поля.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—Выявлять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электриче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ским током и магнитным полем;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связь направления 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нитных линий магнитного поля тока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направлением тока в проводнике;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риводить примеры магнитных явле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 магнитного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ля проводника с током,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асположение 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стрелок вокруг проводника с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ком.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проводника с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ком и магнитной стрелки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57, 58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54/2.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поле катушки с током. Электромагниты и их применение Лабо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раторная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№9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 катушки с током. Способы изменения магнитного действия катушки с током. Электромагниты и их применение.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Испытание действия электромагнита.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Лаборато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рная работа № 9 «Сборка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магнита и испытание его действия».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азывать способы усиления магнит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 действия катушки с током;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—приводить примеры использования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электромагнитов в технике и быту;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 работать в группе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магнитного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поля катушки, действие 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катушки с железным сердечником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59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55/3.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магниты. Магнит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поле постоян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магнитов.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Земли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магниты. Взаимодействие магнитов.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Объяснение причин ориентации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железн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опилок в магнитном поле. 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нитное поле Земли. Решение задач.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возникновение магнит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ных бурь, намагничивание железа;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—получать картины 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полосового и дугообразного магнитов;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—описывать опыты по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амагничива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нию веществ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постоянных 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Взаимодействие магнитных стре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лок, картина магнитного поля магнитов,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компаса, магнитные линии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магнитного поля Земли.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Намагничивание вещества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60, 61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56/4.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проводник с током. Электрический двигатель 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10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35" w:type="dxa"/>
          </w:tcPr>
          <w:p w:rsidR="00D40F8B" w:rsidRPr="004D67F2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магнитного поля на проводник с током. Устройство и принцип действия электродвигателя постоянного тока.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10 «Изучение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еского двигателя постоянного то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 (на модели)».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бъяснять принцип действия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родвигателя и области его применения;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еречислять преимущества электро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двигателей по сравнению с </w:t>
            </w: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тепловыми</w:t>
            </w:r>
            <w:proofErr w:type="gram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—собирать электрический двигатель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постоянного тока (на модели);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основные детали элект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рического двигателя постоянного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магнитного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поля на проводник с током.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ащение рам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ки с током в магнитном поле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62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57/5.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915" w:type="dxa"/>
          </w:tcPr>
          <w:p w:rsidR="00D40F8B" w:rsidRPr="0048483A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ьная работа по теме «Электромаг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нитные явления»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c>
          <w:tcPr>
            <w:tcW w:w="15735" w:type="dxa"/>
            <w:gridSpan w:val="9"/>
          </w:tcPr>
          <w:p w:rsidR="00D40F8B" w:rsidRPr="002A7966" w:rsidRDefault="00D40F8B" w:rsidP="002A7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Световые явления(13)</w:t>
            </w:r>
          </w:p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Default="00D40F8B"/>
        </w:tc>
        <w:tc>
          <w:tcPr>
            <w:tcW w:w="1701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58/1.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света. Распростра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нение света</w:t>
            </w:r>
          </w:p>
        </w:tc>
        <w:tc>
          <w:tcPr>
            <w:tcW w:w="915" w:type="dxa"/>
          </w:tcPr>
          <w:p w:rsidR="00D40F8B" w:rsidRPr="0048483A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света. Естественные и искусственные источники света. Точечный источник света и световой луч.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Прямолинейное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распространение света.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прямолинейного распространения света.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тени и полутени.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Солнечное и лунное затмения.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прямолин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ейное распрост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ранение света;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ъяснять образование тени и полу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тени;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оводить исследовательский экспе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римент по получению тени и полутени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Излучение света раз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личными источниками, прямолинейное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света, получение тени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полутени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63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59/2.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Видимое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светил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48483A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Видимое движение светил.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Солнц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по эклиптике. Зодиакальные со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звезди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я. Фазы Луны. Петлеобразное дви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планет.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Полярную звезду в созвез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дии Большой Медведицы;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—используя подвижную кар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 звезд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неба, определять положение пла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положе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пла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 на небе с помощью астрономи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календаря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64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60/3.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света. Закон отра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жения света</w:t>
            </w:r>
          </w:p>
        </w:tc>
        <w:tc>
          <w:tcPr>
            <w:tcW w:w="915" w:type="dxa"/>
          </w:tcPr>
          <w:p w:rsidR="00D40F8B" w:rsidRPr="0048483A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83A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Явления, наблюдаемые при падении луча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света на границу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здела двух сред.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света. Закон отражения света. Обратимость световых лучей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отражение света;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оводить исследовательский экспе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римент по изучению зависимости угла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отражения света от угла падения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отражения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угла падения и отраже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света.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Опыты.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света от зеркальной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поверхности. Исследование зависимости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угла отражения от угла падения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65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61/4.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Плоское зер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кало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4D67F2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изображения предмета в плоском зеркале. Мнимое изображение. Зеркальное и рассеянное отражение света.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закон отражения света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 построении изображения в плоском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зеркале;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изображение точки в пло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ском зеркале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изображе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 предмета в плоском зеркале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66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62/5.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ломле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 света. Закон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преломления света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Оптическая плотность среды. </w:t>
            </w: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Явление преломления света. Соотношение между углом падения и углом преломления.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еломления света. Показатель пре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ломления двух сред.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—Наблюдать преломление света;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с текстом учебника;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оводить исследовательский экспе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по преломлению света при пере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ходе 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 из воздуха в воду, делать вы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Преломление света.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Прох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ождение света через плоскопарал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лельную пластинку, призму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67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63/6.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Линзы.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Оптическая сила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линзы</w:t>
            </w:r>
          </w:p>
        </w:tc>
        <w:tc>
          <w:tcPr>
            <w:tcW w:w="915" w:type="dxa"/>
          </w:tcPr>
          <w:p w:rsidR="00D40F8B" w:rsidRPr="00813021" w:rsidRDefault="00D40F8B" w:rsidP="007C79ED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835" w:type="dxa"/>
          </w:tcPr>
          <w:p w:rsidR="00D40F8B" w:rsidRPr="004D67F2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Линзы, их физические свойства и характеристики. Фокус линзы. Фокусное расстояние. Оптическая сила линзы. Оптические приборы.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—Различать линзы по внешнему виду;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елять,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двух линз с раз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ными фокусными расстояниями дает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большее увеличение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линз.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Ход лучей в собирающей и рассеивающей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линзах</w:t>
            </w: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68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64/7.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ния, даваемые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линзой</w:t>
            </w: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изображений предмета, распо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ложенного на разном расстоянии от фокуса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зы, даваемых собирающей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ивающ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 линзами.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изоб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ражения, полученного с помощью линз.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линз в оптических прибо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рах.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—Строить изображения, даваемые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линзой (рассеивающей, собирающей)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случаев: 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&gt;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; 2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&lt;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&lt;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&lt;2</w:t>
            </w: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—различать мнимое и действительное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Демонстрации.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изображе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ний с помощью линз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69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65/8.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№ 11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11 «Получение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 при помощи линзы»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мерять фокусное расстояние и оп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тическую силу линзы;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ализировать полученные при помо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щи линзы изображения, делать выводы,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результат в виде таблиц;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—работать в группе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66/9.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дач. Построение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жений, полученных с по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мощью линз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 на законы отражения и пре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ломления света, построение изображений,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полученных с помощью плоского зеркала,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собирающей и рассеивающей линз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—Применять знания к решению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построение изображений, даваемых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плоским зеркалом и линзой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67/10.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 и зре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глаза. Функции отдельных час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тей глаза. Формирование изображения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сетчатке глаза.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—Объяснять восприятие изображения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глазом человека;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—применять </w:t>
            </w:r>
            <w:proofErr w:type="spell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физики и биологии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объяснения вос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 изображения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Демонстрации.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глаза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68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§ 70</w:t>
            </w: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68/11.</w:t>
            </w:r>
          </w:p>
        </w:tc>
        <w:tc>
          <w:tcPr>
            <w:tcW w:w="804" w:type="dxa"/>
          </w:tcPr>
          <w:p w:rsidR="00D40F8B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по теме «Законы отра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жения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преломления света»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—Применять знания к решению задач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69/12.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Зачет по теме «Световые явления»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—Строить изображение в фотоаппарате;</w:t>
            </w:r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—подготовить презентацию «Очки,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дальн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озоркость и близорукость», «Сов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нные оптические приборы: фотоап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парат, микроскоп, телескоп, применение в технике, история их развития»;</w:t>
            </w:r>
            <w:proofErr w:type="gramEnd"/>
          </w:p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—находить на подвижной карте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звездного неба Большую Медведицу,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Меркурий, Сатурн, Марс, Венеру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62368E" w:rsidRDefault="00D40F8B" w:rsidP="00924DA9">
            <w:pPr>
              <w:tabs>
                <w:tab w:val="center" w:pos="7285"/>
                <w:tab w:val="left" w:pos="9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F8B" w:rsidTr="00D40F8B">
        <w:trPr>
          <w:gridAfter w:val="7"/>
          <w:wAfter w:w="11907" w:type="dxa"/>
        </w:trPr>
        <w:tc>
          <w:tcPr>
            <w:tcW w:w="929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70/13.</w:t>
            </w:r>
          </w:p>
        </w:tc>
        <w:tc>
          <w:tcPr>
            <w:tcW w:w="80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1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35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—Демонстрировать презентации;</w:t>
            </w:r>
          </w:p>
          <w:p w:rsidR="00D40F8B" w:rsidRPr="001815DD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—выступать с докладами и участвовать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9EF">
              <w:rPr>
                <w:rFonts w:ascii="Times New Roman" w:hAnsi="Times New Roman" w:cs="Times New Roman"/>
                <w:bCs/>
                <w:sz w:val="24"/>
                <w:szCs w:val="24"/>
              </w:rPr>
              <w:t>в их обсуждении</w:t>
            </w:r>
            <w:r w:rsidRPr="001815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0F8B" w:rsidRPr="00BE79EF" w:rsidRDefault="00D40F8B" w:rsidP="007C7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77126" w:rsidRDefault="00A77126" w:rsidP="00A77126"/>
    <w:p w:rsidR="00B93508" w:rsidRDefault="00B93508"/>
    <w:sectPr w:rsidR="00B93508" w:rsidSect="00F67B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45" w:rsidRDefault="00D20645" w:rsidP="00A77126">
      <w:pPr>
        <w:spacing w:after="0" w:line="240" w:lineRule="auto"/>
      </w:pPr>
      <w:r>
        <w:separator/>
      </w:r>
    </w:p>
  </w:endnote>
  <w:endnote w:type="continuationSeparator" w:id="0">
    <w:p w:rsidR="00D20645" w:rsidRDefault="00D20645" w:rsidP="00A7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45" w:rsidRDefault="00D20645" w:rsidP="00A77126">
      <w:pPr>
        <w:spacing w:after="0" w:line="240" w:lineRule="auto"/>
      </w:pPr>
      <w:r>
        <w:separator/>
      </w:r>
    </w:p>
  </w:footnote>
  <w:footnote w:type="continuationSeparator" w:id="0">
    <w:p w:rsidR="00D20645" w:rsidRDefault="00D20645" w:rsidP="00A77126">
      <w:pPr>
        <w:spacing w:after="0" w:line="240" w:lineRule="auto"/>
      </w:pPr>
      <w:r>
        <w:continuationSeparator/>
      </w:r>
    </w:p>
  </w:footnote>
  <w:footnote w:id="1">
    <w:p w:rsidR="00D40F8B" w:rsidRDefault="00D40F8B" w:rsidP="00A77126">
      <w:pPr>
        <w:pStyle w:val="af8"/>
      </w:pPr>
      <w:r>
        <w:rPr>
          <w:rStyle w:val="afa"/>
        </w:rPr>
        <w:footnoteRef/>
      </w:r>
      <w:r>
        <w:t xml:space="preserve"> </w:t>
      </w:r>
      <w:r w:rsidRPr="00BE79EF">
        <w:rPr>
          <w:rFonts w:ascii="Times New Roman" w:hAnsi="Times New Roman" w:cs="Times New Roman"/>
          <w:sz w:val="24"/>
          <w:szCs w:val="24"/>
        </w:rPr>
        <w:t>Жирным шрифтом выделен материал, выносящийся на ГИА или ЕГЭ.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B0202"/>
    <w:multiLevelType w:val="hybridMultilevel"/>
    <w:tmpl w:val="7AD0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266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5762"/>
    <w:multiLevelType w:val="hybridMultilevel"/>
    <w:tmpl w:val="2F7E62EC"/>
    <w:lvl w:ilvl="0" w:tplc="875C52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F7A8D"/>
    <w:multiLevelType w:val="multilevel"/>
    <w:tmpl w:val="85EAC8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>
    <w:nsid w:val="2DB81F68"/>
    <w:multiLevelType w:val="multilevel"/>
    <w:tmpl w:val="20D6FA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64035"/>
    <w:multiLevelType w:val="hybridMultilevel"/>
    <w:tmpl w:val="7D2E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052E3"/>
    <w:multiLevelType w:val="hybridMultilevel"/>
    <w:tmpl w:val="F824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757A1C97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96D4C"/>
    <w:multiLevelType w:val="hybridMultilevel"/>
    <w:tmpl w:val="83A0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19"/>
  </w:num>
  <w:num w:numId="6">
    <w:abstractNumId w:val="15"/>
  </w:num>
  <w:num w:numId="7">
    <w:abstractNumId w:val="2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13"/>
  </w:num>
  <w:num w:numId="15">
    <w:abstractNumId w:val="7"/>
  </w:num>
  <w:num w:numId="16">
    <w:abstractNumId w:val="26"/>
  </w:num>
  <w:num w:numId="17">
    <w:abstractNumId w:val="10"/>
  </w:num>
  <w:num w:numId="18">
    <w:abstractNumId w:val="21"/>
  </w:num>
  <w:num w:numId="19">
    <w:abstractNumId w:val="0"/>
  </w:num>
  <w:num w:numId="20">
    <w:abstractNumId w:val="5"/>
  </w:num>
  <w:num w:numId="21">
    <w:abstractNumId w:val="16"/>
  </w:num>
  <w:num w:numId="22">
    <w:abstractNumId w:val="22"/>
  </w:num>
  <w:num w:numId="23">
    <w:abstractNumId w:val="6"/>
  </w:num>
  <w:num w:numId="24">
    <w:abstractNumId w:val="24"/>
  </w:num>
  <w:num w:numId="25">
    <w:abstractNumId w:val="4"/>
  </w:num>
  <w:num w:numId="26">
    <w:abstractNumId w:val="8"/>
  </w:num>
  <w:num w:numId="27">
    <w:abstractNumId w:val="2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126"/>
    <w:rsid w:val="000008A2"/>
    <w:rsid w:val="00007F45"/>
    <w:rsid w:val="00012081"/>
    <w:rsid w:val="00041AC9"/>
    <w:rsid w:val="00043DBB"/>
    <w:rsid w:val="000636F4"/>
    <w:rsid w:val="00093598"/>
    <w:rsid w:val="000939A9"/>
    <w:rsid w:val="000A216D"/>
    <w:rsid w:val="000A59F4"/>
    <w:rsid w:val="000A6C57"/>
    <w:rsid w:val="000B02B0"/>
    <w:rsid w:val="000B2917"/>
    <w:rsid w:val="000B40CF"/>
    <w:rsid w:val="000B6F08"/>
    <w:rsid w:val="000C10D9"/>
    <w:rsid w:val="000D007A"/>
    <w:rsid w:val="000D5DF6"/>
    <w:rsid w:val="000E0B28"/>
    <w:rsid w:val="000E0E07"/>
    <w:rsid w:val="000F39AB"/>
    <w:rsid w:val="000F494F"/>
    <w:rsid w:val="000F68E5"/>
    <w:rsid w:val="001140E4"/>
    <w:rsid w:val="00123006"/>
    <w:rsid w:val="001461B8"/>
    <w:rsid w:val="00146E6C"/>
    <w:rsid w:val="00151768"/>
    <w:rsid w:val="001556F4"/>
    <w:rsid w:val="00162133"/>
    <w:rsid w:val="00166DDD"/>
    <w:rsid w:val="00175F68"/>
    <w:rsid w:val="00177277"/>
    <w:rsid w:val="001815DD"/>
    <w:rsid w:val="00185BC5"/>
    <w:rsid w:val="00191346"/>
    <w:rsid w:val="00193B50"/>
    <w:rsid w:val="0019469C"/>
    <w:rsid w:val="001A01FB"/>
    <w:rsid w:val="001A5683"/>
    <w:rsid w:val="001E3AF2"/>
    <w:rsid w:val="001E7ABC"/>
    <w:rsid w:val="00204BB0"/>
    <w:rsid w:val="00210A5E"/>
    <w:rsid w:val="0021795A"/>
    <w:rsid w:val="0024179E"/>
    <w:rsid w:val="002457A1"/>
    <w:rsid w:val="0024680A"/>
    <w:rsid w:val="00251366"/>
    <w:rsid w:val="0025278A"/>
    <w:rsid w:val="00257C09"/>
    <w:rsid w:val="00262BC0"/>
    <w:rsid w:val="002779E8"/>
    <w:rsid w:val="0028189C"/>
    <w:rsid w:val="002A7966"/>
    <w:rsid w:val="002B0918"/>
    <w:rsid w:val="002B7D77"/>
    <w:rsid w:val="002C2529"/>
    <w:rsid w:val="002C3A5B"/>
    <w:rsid w:val="002C62B3"/>
    <w:rsid w:val="002D29F0"/>
    <w:rsid w:val="002F3BB0"/>
    <w:rsid w:val="003177DA"/>
    <w:rsid w:val="003320BE"/>
    <w:rsid w:val="003357BD"/>
    <w:rsid w:val="00336933"/>
    <w:rsid w:val="00337AD7"/>
    <w:rsid w:val="00343D06"/>
    <w:rsid w:val="00344853"/>
    <w:rsid w:val="00350A5B"/>
    <w:rsid w:val="0035164B"/>
    <w:rsid w:val="00352E29"/>
    <w:rsid w:val="00361C61"/>
    <w:rsid w:val="003624E1"/>
    <w:rsid w:val="003649F1"/>
    <w:rsid w:val="00372100"/>
    <w:rsid w:val="00382CDF"/>
    <w:rsid w:val="00387D43"/>
    <w:rsid w:val="003914A2"/>
    <w:rsid w:val="003B3565"/>
    <w:rsid w:val="003B4D49"/>
    <w:rsid w:val="003B559C"/>
    <w:rsid w:val="003B5FC8"/>
    <w:rsid w:val="003B718F"/>
    <w:rsid w:val="003E577D"/>
    <w:rsid w:val="00406004"/>
    <w:rsid w:val="004061C3"/>
    <w:rsid w:val="00431A69"/>
    <w:rsid w:val="004337BA"/>
    <w:rsid w:val="00433EC4"/>
    <w:rsid w:val="0047345C"/>
    <w:rsid w:val="00474D74"/>
    <w:rsid w:val="00477364"/>
    <w:rsid w:val="00484EA5"/>
    <w:rsid w:val="004906F2"/>
    <w:rsid w:val="00491C62"/>
    <w:rsid w:val="00495059"/>
    <w:rsid w:val="004A19A0"/>
    <w:rsid w:val="004A7D59"/>
    <w:rsid w:val="004B7DE7"/>
    <w:rsid w:val="004C1CBF"/>
    <w:rsid w:val="004D199B"/>
    <w:rsid w:val="004D1AF9"/>
    <w:rsid w:val="004D3014"/>
    <w:rsid w:val="004D5CAB"/>
    <w:rsid w:val="004E083D"/>
    <w:rsid w:val="005057CC"/>
    <w:rsid w:val="00511C4C"/>
    <w:rsid w:val="0051545C"/>
    <w:rsid w:val="0051547C"/>
    <w:rsid w:val="00522B10"/>
    <w:rsid w:val="00524CF3"/>
    <w:rsid w:val="00527718"/>
    <w:rsid w:val="0053355E"/>
    <w:rsid w:val="0054106C"/>
    <w:rsid w:val="00544DD7"/>
    <w:rsid w:val="005509D1"/>
    <w:rsid w:val="005547DA"/>
    <w:rsid w:val="00560150"/>
    <w:rsid w:val="00560A76"/>
    <w:rsid w:val="00565C45"/>
    <w:rsid w:val="0057262B"/>
    <w:rsid w:val="00575CEB"/>
    <w:rsid w:val="00577DBE"/>
    <w:rsid w:val="005818B5"/>
    <w:rsid w:val="00587101"/>
    <w:rsid w:val="005B2C40"/>
    <w:rsid w:val="005D3BBE"/>
    <w:rsid w:val="005D7009"/>
    <w:rsid w:val="005E1740"/>
    <w:rsid w:val="005F0F96"/>
    <w:rsid w:val="005F3123"/>
    <w:rsid w:val="00605F32"/>
    <w:rsid w:val="00605F55"/>
    <w:rsid w:val="00612627"/>
    <w:rsid w:val="00612E92"/>
    <w:rsid w:val="00622924"/>
    <w:rsid w:val="006367B2"/>
    <w:rsid w:val="00637ED2"/>
    <w:rsid w:val="00676930"/>
    <w:rsid w:val="00677007"/>
    <w:rsid w:val="00690C01"/>
    <w:rsid w:val="006A68E1"/>
    <w:rsid w:val="006B5784"/>
    <w:rsid w:val="006B5EDA"/>
    <w:rsid w:val="006C4DEF"/>
    <w:rsid w:val="006D7EA7"/>
    <w:rsid w:val="006E2382"/>
    <w:rsid w:val="006E3F71"/>
    <w:rsid w:val="006F44A4"/>
    <w:rsid w:val="0070627B"/>
    <w:rsid w:val="00715397"/>
    <w:rsid w:val="00724D7F"/>
    <w:rsid w:val="00732C39"/>
    <w:rsid w:val="00733B34"/>
    <w:rsid w:val="00742458"/>
    <w:rsid w:val="007436B2"/>
    <w:rsid w:val="007442C6"/>
    <w:rsid w:val="0074481B"/>
    <w:rsid w:val="00750227"/>
    <w:rsid w:val="00756673"/>
    <w:rsid w:val="007617E4"/>
    <w:rsid w:val="00763E12"/>
    <w:rsid w:val="00764399"/>
    <w:rsid w:val="00775371"/>
    <w:rsid w:val="0077619D"/>
    <w:rsid w:val="00781635"/>
    <w:rsid w:val="0078421C"/>
    <w:rsid w:val="007A3447"/>
    <w:rsid w:val="007C38FE"/>
    <w:rsid w:val="007C79ED"/>
    <w:rsid w:val="007D4486"/>
    <w:rsid w:val="007E1025"/>
    <w:rsid w:val="007E3E0B"/>
    <w:rsid w:val="007E4A14"/>
    <w:rsid w:val="007E526E"/>
    <w:rsid w:val="007E59C6"/>
    <w:rsid w:val="007F1133"/>
    <w:rsid w:val="007F49FD"/>
    <w:rsid w:val="00805928"/>
    <w:rsid w:val="0081424E"/>
    <w:rsid w:val="00824EB9"/>
    <w:rsid w:val="008313FF"/>
    <w:rsid w:val="00835C88"/>
    <w:rsid w:val="008417A3"/>
    <w:rsid w:val="0084747E"/>
    <w:rsid w:val="00871914"/>
    <w:rsid w:val="00872CAB"/>
    <w:rsid w:val="00875E4B"/>
    <w:rsid w:val="00880D92"/>
    <w:rsid w:val="008844B1"/>
    <w:rsid w:val="00890471"/>
    <w:rsid w:val="00890935"/>
    <w:rsid w:val="008925B5"/>
    <w:rsid w:val="00895707"/>
    <w:rsid w:val="008A15D5"/>
    <w:rsid w:val="008C64B3"/>
    <w:rsid w:val="008C7FC5"/>
    <w:rsid w:val="008F0AAC"/>
    <w:rsid w:val="008F2BAA"/>
    <w:rsid w:val="00914DE9"/>
    <w:rsid w:val="00916703"/>
    <w:rsid w:val="0092225C"/>
    <w:rsid w:val="0092251F"/>
    <w:rsid w:val="00942554"/>
    <w:rsid w:val="009578B6"/>
    <w:rsid w:val="0096065F"/>
    <w:rsid w:val="009662D2"/>
    <w:rsid w:val="009663F8"/>
    <w:rsid w:val="009730C3"/>
    <w:rsid w:val="00974405"/>
    <w:rsid w:val="00986953"/>
    <w:rsid w:val="009874A4"/>
    <w:rsid w:val="00993137"/>
    <w:rsid w:val="009A03BE"/>
    <w:rsid w:val="009A752D"/>
    <w:rsid w:val="009B0037"/>
    <w:rsid w:val="009B7150"/>
    <w:rsid w:val="009C09DA"/>
    <w:rsid w:val="009C7EE0"/>
    <w:rsid w:val="009D3CDE"/>
    <w:rsid w:val="009E6AD8"/>
    <w:rsid w:val="009F47A5"/>
    <w:rsid w:val="00A006CA"/>
    <w:rsid w:val="00A01216"/>
    <w:rsid w:val="00A01681"/>
    <w:rsid w:val="00A21F5A"/>
    <w:rsid w:val="00A25900"/>
    <w:rsid w:val="00A26818"/>
    <w:rsid w:val="00A2747B"/>
    <w:rsid w:val="00A372D5"/>
    <w:rsid w:val="00A431E3"/>
    <w:rsid w:val="00A462AF"/>
    <w:rsid w:val="00A5317D"/>
    <w:rsid w:val="00A561DC"/>
    <w:rsid w:val="00A610BD"/>
    <w:rsid w:val="00A66876"/>
    <w:rsid w:val="00A77126"/>
    <w:rsid w:val="00A9651E"/>
    <w:rsid w:val="00AB59F8"/>
    <w:rsid w:val="00AB64F9"/>
    <w:rsid w:val="00AC3199"/>
    <w:rsid w:val="00AC3EEB"/>
    <w:rsid w:val="00AE63C1"/>
    <w:rsid w:val="00AF5DDE"/>
    <w:rsid w:val="00B06B16"/>
    <w:rsid w:val="00B2307E"/>
    <w:rsid w:val="00B27D3C"/>
    <w:rsid w:val="00B363F5"/>
    <w:rsid w:val="00B40FDE"/>
    <w:rsid w:val="00B4158D"/>
    <w:rsid w:val="00B5062C"/>
    <w:rsid w:val="00B51469"/>
    <w:rsid w:val="00B52D95"/>
    <w:rsid w:val="00B74918"/>
    <w:rsid w:val="00B80D7D"/>
    <w:rsid w:val="00B80D98"/>
    <w:rsid w:val="00B81111"/>
    <w:rsid w:val="00B93508"/>
    <w:rsid w:val="00B93941"/>
    <w:rsid w:val="00B97B0B"/>
    <w:rsid w:val="00BB276B"/>
    <w:rsid w:val="00BC6770"/>
    <w:rsid w:val="00BD2CBD"/>
    <w:rsid w:val="00BD4302"/>
    <w:rsid w:val="00BE1A5E"/>
    <w:rsid w:val="00BF05F7"/>
    <w:rsid w:val="00BF2197"/>
    <w:rsid w:val="00C000A9"/>
    <w:rsid w:val="00C00DF3"/>
    <w:rsid w:val="00C01F81"/>
    <w:rsid w:val="00C122FE"/>
    <w:rsid w:val="00C32511"/>
    <w:rsid w:val="00C33BA9"/>
    <w:rsid w:val="00C4281C"/>
    <w:rsid w:val="00C4576C"/>
    <w:rsid w:val="00C54FC0"/>
    <w:rsid w:val="00C5713C"/>
    <w:rsid w:val="00C60420"/>
    <w:rsid w:val="00C609B7"/>
    <w:rsid w:val="00C60B7B"/>
    <w:rsid w:val="00C66985"/>
    <w:rsid w:val="00C71547"/>
    <w:rsid w:val="00C75EE3"/>
    <w:rsid w:val="00C812BF"/>
    <w:rsid w:val="00C8699F"/>
    <w:rsid w:val="00C91EC1"/>
    <w:rsid w:val="00C920D8"/>
    <w:rsid w:val="00C954C6"/>
    <w:rsid w:val="00CA42B1"/>
    <w:rsid w:val="00CC5654"/>
    <w:rsid w:val="00CC799C"/>
    <w:rsid w:val="00CE1270"/>
    <w:rsid w:val="00CE22DC"/>
    <w:rsid w:val="00CE60E8"/>
    <w:rsid w:val="00CE716C"/>
    <w:rsid w:val="00D013F7"/>
    <w:rsid w:val="00D11B46"/>
    <w:rsid w:val="00D20645"/>
    <w:rsid w:val="00D2512A"/>
    <w:rsid w:val="00D319C0"/>
    <w:rsid w:val="00D40F8B"/>
    <w:rsid w:val="00D435C1"/>
    <w:rsid w:val="00D5498F"/>
    <w:rsid w:val="00D6475E"/>
    <w:rsid w:val="00D66A48"/>
    <w:rsid w:val="00D7270F"/>
    <w:rsid w:val="00D7622F"/>
    <w:rsid w:val="00D921B5"/>
    <w:rsid w:val="00D921E5"/>
    <w:rsid w:val="00D92A31"/>
    <w:rsid w:val="00D9600C"/>
    <w:rsid w:val="00DA4D15"/>
    <w:rsid w:val="00DB2331"/>
    <w:rsid w:val="00DC2F23"/>
    <w:rsid w:val="00DC63FA"/>
    <w:rsid w:val="00DD0B9D"/>
    <w:rsid w:val="00DE44B4"/>
    <w:rsid w:val="00DE6C57"/>
    <w:rsid w:val="00DE795A"/>
    <w:rsid w:val="00DF42CC"/>
    <w:rsid w:val="00E10FD8"/>
    <w:rsid w:val="00E50AE3"/>
    <w:rsid w:val="00E50F62"/>
    <w:rsid w:val="00E51407"/>
    <w:rsid w:val="00E52EE5"/>
    <w:rsid w:val="00E72F76"/>
    <w:rsid w:val="00E776A6"/>
    <w:rsid w:val="00E77FA3"/>
    <w:rsid w:val="00E82B53"/>
    <w:rsid w:val="00E852D5"/>
    <w:rsid w:val="00E86AF2"/>
    <w:rsid w:val="00E86BB1"/>
    <w:rsid w:val="00EC3A1F"/>
    <w:rsid w:val="00ED0ACE"/>
    <w:rsid w:val="00EE2B81"/>
    <w:rsid w:val="00EE2DD0"/>
    <w:rsid w:val="00F06517"/>
    <w:rsid w:val="00F144C8"/>
    <w:rsid w:val="00F16CE2"/>
    <w:rsid w:val="00F37DAD"/>
    <w:rsid w:val="00F617F6"/>
    <w:rsid w:val="00F61C94"/>
    <w:rsid w:val="00F64A79"/>
    <w:rsid w:val="00F655EB"/>
    <w:rsid w:val="00F65D69"/>
    <w:rsid w:val="00F67BD5"/>
    <w:rsid w:val="00F77B27"/>
    <w:rsid w:val="00F97B2E"/>
    <w:rsid w:val="00FA47CF"/>
    <w:rsid w:val="00FB56D4"/>
    <w:rsid w:val="00FC3823"/>
    <w:rsid w:val="00FD4876"/>
    <w:rsid w:val="00FD7207"/>
    <w:rsid w:val="00F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1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7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A771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Body Text"/>
    <w:basedOn w:val="a"/>
    <w:link w:val="a6"/>
    <w:rsid w:val="00A7712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7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Plain Text"/>
    <w:basedOn w:val="a"/>
    <w:link w:val="a8"/>
    <w:rsid w:val="00A771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771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7712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A77126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A7712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77126"/>
    <w:rPr>
      <w:rFonts w:ascii="Calibri" w:eastAsia="Calibri" w:hAnsi="Calibri" w:cs="Times New Roman"/>
    </w:rPr>
  </w:style>
  <w:style w:type="paragraph" w:customStyle="1" w:styleId="ab">
    <w:name w:val="А_основной"/>
    <w:basedOn w:val="a"/>
    <w:link w:val="ac"/>
    <w:qFormat/>
    <w:rsid w:val="00A771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A77126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A77126"/>
  </w:style>
  <w:style w:type="character" w:styleId="ad">
    <w:name w:val="Hyperlink"/>
    <w:basedOn w:val="a0"/>
    <w:uiPriority w:val="99"/>
    <w:unhideWhenUsed/>
    <w:rsid w:val="00A77126"/>
    <w:rPr>
      <w:color w:val="0000FF" w:themeColor="hyperlink"/>
      <w:u w:val="single"/>
    </w:rPr>
  </w:style>
  <w:style w:type="character" w:styleId="ae">
    <w:name w:val="Strong"/>
    <w:basedOn w:val="a0"/>
    <w:qFormat/>
    <w:rsid w:val="00A77126"/>
    <w:rPr>
      <w:b/>
      <w:bCs/>
    </w:rPr>
  </w:style>
  <w:style w:type="character" w:styleId="af">
    <w:name w:val="Emphasis"/>
    <w:basedOn w:val="a0"/>
    <w:qFormat/>
    <w:rsid w:val="00A77126"/>
    <w:rPr>
      <w:i/>
      <w:iCs/>
    </w:rPr>
  </w:style>
  <w:style w:type="paragraph" w:customStyle="1" w:styleId="11-Prag-str">
    <w:name w:val="11-Prag-str"/>
    <w:basedOn w:val="a"/>
    <w:uiPriority w:val="99"/>
    <w:rsid w:val="00A77126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</w:rPr>
  </w:style>
  <w:style w:type="character" w:customStyle="1" w:styleId="11-svet">
    <w:name w:val="11-svet"/>
    <w:uiPriority w:val="99"/>
    <w:rsid w:val="00A77126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A77126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</w:rPr>
  </w:style>
  <w:style w:type="table" w:styleId="af0">
    <w:name w:val="Table Grid"/>
    <w:basedOn w:val="a1"/>
    <w:uiPriority w:val="59"/>
    <w:rsid w:val="00A771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7712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712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7126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712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7126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A7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7126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A7712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77126"/>
    <w:rPr>
      <w:rFonts w:eastAsiaTheme="minorEastAsia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A77126"/>
    <w:rPr>
      <w:vertAlign w:val="superscript"/>
    </w:rPr>
  </w:style>
  <w:style w:type="character" w:styleId="afb">
    <w:name w:val="Placeholder Text"/>
    <w:basedOn w:val="a0"/>
    <w:uiPriority w:val="99"/>
    <w:semiHidden/>
    <w:rsid w:val="00A771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719E-BE29-4466-A661-EA9A51B9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8794</Words>
  <Characters>50131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vasilenko-ov</cp:lastModifiedBy>
  <cp:revision>14</cp:revision>
  <cp:lastPrinted>2016-09-29T10:03:00Z</cp:lastPrinted>
  <dcterms:created xsi:type="dcterms:W3CDTF">2014-09-30T04:38:00Z</dcterms:created>
  <dcterms:modified xsi:type="dcterms:W3CDTF">2016-09-29T10:17:00Z</dcterms:modified>
</cp:coreProperties>
</file>