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18" w:rsidRPr="008D6026" w:rsidRDefault="00A17618" w:rsidP="008D60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D602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Чтобы люди находили радость в работе, необходимы три условия:</w:t>
      </w:r>
    </w:p>
    <w:p w:rsidR="008D6026" w:rsidRPr="008D6026" w:rsidRDefault="008D6026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17618" w:rsidRPr="008D6026" w:rsidRDefault="008D6026" w:rsidP="008D6026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5680" behindDoc="0" locked="0" layoutInCell="1" allowOverlap="0" wp14:anchorId="3DAC0A92" wp14:editId="0C1E4E58">
            <wp:simplePos x="0" y="0"/>
            <wp:positionH relativeFrom="margin">
              <wp:posOffset>-376555</wp:posOffset>
            </wp:positionH>
            <wp:positionV relativeFrom="margin">
              <wp:posOffset>698500</wp:posOffset>
            </wp:positionV>
            <wp:extent cx="2743200" cy="1666875"/>
            <wp:effectExtent l="0" t="0" r="0" b="0"/>
            <wp:wrapSquare wrapText="bothSides"/>
            <wp:docPr id="15" name="Рисунок 2" descr="hello_html_294b54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94b54d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618"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должна быть по силам</w:t>
      </w:r>
    </w:p>
    <w:p w:rsidR="00A17618" w:rsidRPr="008D6026" w:rsidRDefault="00A17618" w:rsidP="008D6026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не должна быть изнуряющей</w:t>
      </w:r>
    </w:p>
    <w:p w:rsidR="00A17618" w:rsidRPr="008D6026" w:rsidRDefault="00A17618" w:rsidP="008D6026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Работе должен сопутствовать успех</w:t>
      </w:r>
    </w:p>
    <w:p w:rsidR="00A17618" w:rsidRPr="008D6026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</w:t>
      </w:r>
      <w:proofErr w:type="gramStart"/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.Р</w:t>
      </w:r>
      <w:proofErr w:type="gramEnd"/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ескин</w:t>
      </w:r>
      <w:proofErr w:type="spellEnd"/>
    </w:p>
    <w:p w:rsidR="00A17618" w:rsidRPr="00A17618" w:rsidRDefault="00A17618" w:rsidP="00A176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17618" w:rsidRPr="008D6026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всегда начинаем больше уважать людей после того, как попробуем делать их работу…</w:t>
      </w:r>
    </w:p>
    <w:p w:rsidR="00A17618" w:rsidRPr="008D6026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Уильям </w:t>
      </w:r>
      <w:proofErr w:type="spellStart"/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</w:t>
      </w:r>
      <w:proofErr w:type="spellEnd"/>
    </w:p>
    <w:p w:rsidR="008D6026" w:rsidRDefault="008D6026" w:rsidP="008D6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7618" w:rsidRPr="008D6026" w:rsidRDefault="00A17618" w:rsidP="008D6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трудная профессия - быть человеком…</w:t>
      </w:r>
    </w:p>
    <w:p w:rsidR="00A17618" w:rsidRDefault="00A17618" w:rsidP="008D6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Хосе </w:t>
      </w:r>
      <w:proofErr w:type="spellStart"/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Хулиан</w:t>
      </w:r>
      <w:proofErr w:type="spellEnd"/>
      <w:r w:rsidRPr="008D6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Марти</w:t>
      </w:r>
    </w:p>
    <w:p w:rsidR="008D6026" w:rsidRPr="008D6026" w:rsidRDefault="008D6026" w:rsidP="008D6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D6026" w:rsidRPr="00823C42" w:rsidRDefault="00A17618" w:rsidP="00823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 w:rsidRPr="008D6026">
        <w:rPr>
          <w:rFonts w:ascii="Comic Sans MS" w:eastAsia="Times New Roman" w:hAnsi="Comic Sans MS" w:cs="Arial"/>
          <w:caps/>
          <w:color w:val="000000"/>
          <w:sz w:val="36"/>
          <w:szCs w:val="36"/>
          <w:lang w:eastAsia="ru-RU"/>
        </w:rPr>
        <w:t>МОТИВЫ ВЫБОРА ПРОФЕССИИ</w:t>
      </w:r>
      <w:r w:rsidR="008D6026">
        <w:rPr>
          <w:rFonts w:ascii="Comic Sans MS" w:eastAsia="Times New Roman" w:hAnsi="Comic Sans MS" w:cs="Arial"/>
          <w:caps/>
          <w:color w:val="000000"/>
          <w:sz w:val="36"/>
          <w:szCs w:val="36"/>
          <w:lang w:eastAsia="ru-RU"/>
        </w:rPr>
        <w:t>:</w:t>
      </w:r>
    </w:p>
    <w:p w:rsidR="00A17618" w:rsidRPr="00A17618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Престижность</w:t>
      </w:r>
    </w:p>
    <w:p w:rsidR="00A17618" w:rsidRPr="00A17618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Высокая заработная плата</w:t>
      </w:r>
    </w:p>
    <w:p w:rsidR="00A17618" w:rsidRPr="00A17618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Хорошие условия труда</w:t>
      </w:r>
    </w:p>
    <w:p w:rsidR="00A17618" w:rsidRPr="00A17618" w:rsidRDefault="00A17618" w:rsidP="008D6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Доступность обучения</w:t>
      </w:r>
    </w:p>
    <w:p w:rsidR="00A17618" w:rsidRPr="00A17618" w:rsidRDefault="00A17618" w:rsidP="008D6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Указания родителей</w:t>
      </w:r>
    </w:p>
    <w:p w:rsidR="00A17618" w:rsidRPr="00A17618" w:rsidRDefault="00A17618" w:rsidP="00823C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За компанию</w:t>
      </w:r>
      <w:r w:rsidR="00823C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Интерес</w:t>
      </w:r>
    </w:p>
    <w:p w:rsidR="00A17618" w:rsidRPr="00A17618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Соответствие возможностям</w:t>
      </w:r>
    </w:p>
    <w:p w:rsidR="00A17618" w:rsidRPr="00A17618" w:rsidRDefault="00A17618" w:rsidP="008D60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61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Спрос на рынке труда</w:t>
      </w:r>
    </w:p>
    <w:p w:rsidR="008D6026" w:rsidRDefault="008D6026" w:rsidP="002C24D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</w:pPr>
    </w:p>
    <w:p w:rsidR="00A17618" w:rsidRPr="008D6026" w:rsidRDefault="00A17618" w:rsidP="00A17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Принципы выбора профессии</w:t>
      </w:r>
      <w:r w:rsidR="008D6026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:</w:t>
      </w:r>
    </w:p>
    <w:p w:rsidR="008D6026" w:rsidRDefault="002C24D9" w:rsidP="008D6026">
      <w:pPr>
        <w:pStyle w:val="a7"/>
        <w:numPr>
          <w:ilvl w:val="0"/>
          <w:numId w:val="3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Arial" w:hAnsi="Arial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 wp14:anchorId="02DF0310" wp14:editId="408524F9">
            <wp:simplePos x="0" y="0"/>
            <wp:positionH relativeFrom="margin">
              <wp:posOffset>3509010</wp:posOffset>
            </wp:positionH>
            <wp:positionV relativeFrom="margin">
              <wp:posOffset>7469505</wp:posOffset>
            </wp:positionV>
            <wp:extent cx="2771775" cy="1736090"/>
            <wp:effectExtent l="0" t="0" r="0" b="0"/>
            <wp:wrapSquare wrapText="bothSides"/>
            <wp:docPr id="14" name="Рисунок 3" descr="hello_html_m138e6a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38e6aa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618"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Реализация Ваших</w:t>
      </w:r>
      <w:r w:rsidR="00756D65" w:rsidRPr="008D60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17618"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интересов и склонностей</w:t>
      </w:r>
      <w:r w:rsidR="00756D65" w:rsidRPr="008D60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     </w:t>
      </w:r>
    </w:p>
    <w:p w:rsidR="00A17618" w:rsidRPr="008D6026" w:rsidRDefault="00A17618" w:rsidP="00A17618">
      <w:pPr>
        <w:pStyle w:val="a7"/>
        <w:numPr>
          <w:ilvl w:val="0"/>
          <w:numId w:val="3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Учет профессиональной квалификации,</w:t>
      </w:r>
      <w:r w:rsid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</w:t>
      </w: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способностей, возможностей здоровья</w:t>
      </w:r>
      <w:r w:rsidR="00756D65"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</w:t>
      </w:r>
    </w:p>
    <w:p w:rsidR="00A17618" w:rsidRPr="008D6026" w:rsidRDefault="00A17618" w:rsidP="008D6026">
      <w:pPr>
        <w:pStyle w:val="a7"/>
        <w:numPr>
          <w:ilvl w:val="0"/>
          <w:numId w:val="3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Выявленный спрос на рынке труда,</w:t>
      </w:r>
      <w:r w:rsidR="00756D65" w:rsidRPr="008D60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возможность </w:t>
      </w: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трудоустройства</w:t>
      </w:r>
      <w:r w:rsidR="00756D65"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</w:t>
      </w:r>
    </w:p>
    <w:p w:rsidR="00A17618" w:rsidRPr="00A17618" w:rsidRDefault="00A17618" w:rsidP="002C24D9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2861" w:rsidRPr="002C24D9" w:rsidRDefault="00A17618" w:rsidP="002C24D9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Будь реалистом –</w:t>
      </w:r>
      <w:r w:rsidR="008D60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2C24D9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разделяй реальности и фантазии</w:t>
      </w:r>
    </w:p>
    <w:p w:rsidR="00A17618" w:rsidRPr="008D6026" w:rsidRDefault="00A17618" w:rsidP="002C24D9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Ваш профессиональный</w:t>
      </w:r>
      <w:r w:rsidR="00F32861" w:rsidRPr="008D60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8D6026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выбор удачен, если:</w:t>
      </w:r>
    </w:p>
    <w:p w:rsidR="00A17618" w:rsidRPr="00A17618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8D6026" w:rsidRDefault="00A17618" w:rsidP="008D6026">
      <w:pPr>
        <w:pStyle w:val="a7"/>
        <w:numPr>
          <w:ilvl w:val="0"/>
          <w:numId w:val="4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Профессия интересна и привлекательна</w:t>
      </w:r>
    </w:p>
    <w:p w:rsidR="00A17618" w:rsidRPr="008D6026" w:rsidRDefault="00A17618" w:rsidP="008D6026">
      <w:pPr>
        <w:pStyle w:val="a7"/>
        <w:numPr>
          <w:ilvl w:val="0"/>
          <w:numId w:val="4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Профессия соответствует вашим способностям</w:t>
      </w:r>
    </w:p>
    <w:p w:rsidR="00A17618" w:rsidRPr="008D6026" w:rsidRDefault="00A17618" w:rsidP="008D6026">
      <w:pPr>
        <w:pStyle w:val="a7"/>
        <w:numPr>
          <w:ilvl w:val="0"/>
          <w:numId w:val="4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Профессия пользуется спросом на рынке труда</w:t>
      </w:r>
    </w:p>
    <w:p w:rsidR="00A17618" w:rsidRPr="008D6026" w:rsidRDefault="00A17618" w:rsidP="008D6026">
      <w:pPr>
        <w:pStyle w:val="a7"/>
        <w:numPr>
          <w:ilvl w:val="0"/>
          <w:numId w:val="4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Размер заработной платы удовлетворяет ваши материальные потребности</w:t>
      </w:r>
    </w:p>
    <w:p w:rsidR="00A17618" w:rsidRPr="008D6026" w:rsidRDefault="00A17618" w:rsidP="008D6026">
      <w:pPr>
        <w:pStyle w:val="a7"/>
        <w:numPr>
          <w:ilvl w:val="0"/>
          <w:numId w:val="4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Условия труда не приносят вам вред</w:t>
      </w:r>
    </w:p>
    <w:p w:rsidR="008D6026" w:rsidRDefault="008D6026" w:rsidP="008D6026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</w:pPr>
    </w:p>
    <w:p w:rsidR="004C02E4" w:rsidRPr="004C02E4" w:rsidRDefault="00A17618" w:rsidP="004C02E4">
      <w:pPr>
        <w:shd w:val="clear" w:color="auto" w:fill="FFFFFF"/>
        <w:spacing w:after="0" w:line="324" w:lineRule="atLeast"/>
        <w:rPr>
          <w:rStyle w:val="a4"/>
          <w:rFonts w:ascii="Arial" w:eastAsia="Times New Roman" w:hAnsi="Arial" w:cs="Arial"/>
          <w:color w:val="000000"/>
          <w:sz w:val="32"/>
          <w:szCs w:val="32"/>
          <w:u w:val="none"/>
          <w:lang w:eastAsia="ru-RU"/>
        </w:rPr>
      </w:pPr>
      <w:r w:rsidRPr="008D6026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Определиться с выбором профессии помогут Интернет- ресурсы:</w:t>
      </w:r>
      <w:r w:rsidR="004C02E4" w:rsidRPr="004C02E4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fldChar w:fldCharType="begin"/>
      </w:r>
      <w:r w:rsidR="004C02E4" w:rsidRPr="004C02E4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instrText xml:space="preserve"> HYPERLINK "http://atlas100.ru/" \t "_blank" </w:instrText>
      </w:r>
      <w:r w:rsidR="004C02E4" w:rsidRPr="004C02E4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fldChar w:fldCharType="separate"/>
      </w:r>
    </w:p>
    <w:p w:rsidR="004C02E4" w:rsidRPr="004C02E4" w:rsidRDefault="004C02E4" w:rsidP="004C02E4">
      <w:pPr>
        <w:pStyle w:val="a7"/>
        <w:numPr>
          <w:ilvl w:val="0"/>
          <w:numId w:val="5"/>
        </w:numPr>
        <w:shd w:val="clear" w:color="auto" w:fill="FFFFFF"/>
        <w:spacing w:after="0" w:line="324" w:lineRule="atLeast"/>
        <w:rPr>
          <w:rStyle w:val="a4"/>
          <w:rFonts w:ascii="Comic Sans MS" w:eastAsia="Times New Roman" w:hAnsi="Comic Sans MS" w:cs="Arial"/>
          <w:color w:val="auto"/>
          <w:sz w:val="36"/>
          <w:szCs w:val="36"/>
          <w:u w:val="none"/>
          <w:lang w:eastAsia="ru-RU"/>
        </w:rPr>
      </w:pPr>
      <w:r w:rsidRPr="00EF0E5C">
        <w:rPr>
          <w:rStyle w:val="a4"/>
          <w:rFonts w:ascii="Comic Sans MS" w:eastAsia="Times New Roman" w:hAnsi="Comic Sans MS" w:cs="Arial"/>
          <w:b/>
          <w:bCs/>
          <w:color w:val="auto"/>
          <w:sz w:val="36"/>
          <w:szCs w:val="36"/>
          <w:u w:val="none"/>
          <w:lang w:eastAsia="ru-RU"/>
        </w:rPr>
        <w:t>Атлас</w:t>
      </w:r>
      <w:r w:rsidRPr="00EF0E5C">
        <w:rPr>
          <w:rStyle w:val="a4"/>
          <w:rFonts w:ascii="Comic Sans MS" w:eastAsia="Times New Roman" w:hAnsi="Comic Sans MS" w:cs="Arial"/>
          <w:color w:val="auto"/>
          <w:sz w:val="36"/>
          <w:szCs w:val="36"/>
          <w:u w:val="none"/>
          <w:lang w:eastAsia="ru-RU"/>
        </w:rPr>
        <w:t> новых </w:t>
      </w:r>
      <w:r w:rsidRPr="00EF0E5C">
        <w:rPr>
          <w:rStyle w:val="a4"/>
          <w:rFonts w:ascii="Comic Sans MS" w:eastAsia="Times New Roman" w:hAnsi="Comic Sans MS" w:cs="Arial"/>
          <w:b/>
          <w:bCs/>
          <w:color w:val="auto"/>
          <w:sz w:val="36"/>
          <w:szCs w:val="36"/>
          <w:u w:val="none"/>
          <w:lang w:eastAsia="ru-RU"/>
        </w:rPr>
        <w:t>профессий</w:t>
      </w:r>
      <w:r>
        <w:rPr>
          <w:rStyle w:val="a4"/>
          <w:rFonts w:ascii="Comic Sans MS" w:eastAsia="Times New Roman" w:hAnsi="Comic Sans MS" w:cs="Arial"/>
          <w:b/>
          <w:bCs/>
          <w:color w:val="auto"/>
          <w:sz w:val="36"/>
          <w:szCs w:val="36"/>
          <w:u w:val="none"/>
          <w:lang w:eastAsia="ru-RU"/>
        </w:rPr>
        <w:t xml:space="preserve"> </w:t>
      </w:r>
      <w:hyperlink r:id="rId8" w:history="1">
        <w:r w:rsidRPr="004C02E4">
          <w:rPr>
            <w:rStyle w:val="a4"/>
            <w:rFonts w:ascii="Comic Sans MS" w:eastAsia="Times New Roman" w:hAnsi="Comic Sans MS" w:cs="Arial"/>
            <w:b/>
            <w:bCs/>
            <w:sz w:val="36"/>
            <w:szCs w:val="36"/>
            <w:lang w:eastAsia="ru-RU"/>
          </w:rPr>
          <w:t>http://atlas100.ru/</w:t>
        </w:r>
      </w:hyperlink>
    </w:p>
    <w:p w:rsidR="004C02E4" w:rsidRPr="004C02E4" w:rsidRDefault="004C02E4" w:rsidP="004C02E4">
      <w:pPr>
        <w:pStyle w:val="article-renderblock"/>
        <w:shd w:val="clear" w:color="auto" w:fill="FFFFFF"/>
        <w:spacing w:before="90" w:beforeAutospacing="0" w:after="300" w:afterAutospacing="0"/>
        <w:rPr>
          <w:rFonts w:ascii="Comic Sans MS" w:hAnsi="Comic Sans MS" w:cs="Arial"/>
          <w:color w:val="000000"/>
          <w:sz w:val="26"/>
          <w:szCs w:val="26"/>
        </w:rPr>
      </w:pPr>
      <w:r w:rsidRPr="004C02E4">
        <w:rPr>
          <w:rFonts w:ascii="Comic Sans MS" w:hAnsi="Comic Sans MS" w:cs="Arial"/>
          <w:color w:val="000000"/>
          <w:sz w:val="36"/>
          <w:szCs w:val="36"/>
        </w:rPr>
        <w:fldChar w:fldCharType="end"/>
      </w:r>
      <w:r w:rsidRPr="004C02E4">
        <w:rPr>
          <w:rFonts w:ascii="Comic Sans MS" w:hAnsi="Comic Sans MS" w:cs="Arial"/>
          <w:color w:val="000000"/>
          <w:sz w:val="26"/>
          <w:szCs w:val="26"/>
        </w:rPr>
        <w:t>1. Атлас содержит подробную информацию по всем основным отраслям: строительство, энергетика, медицина, технологии, медиа и др. </w:t>
      </w:r>
      <w:r w:rsidRPr="004C02E4">
        <w:rPr>
          <w:rFonts w:ascii="Comic Sans MS" w:hAnsi="Comic Sans MS" w:cs="Arial"/>
          <w:b/>
          <w:bCs/>
          <w:color w:val="000000"/>
          <w:sz w:val="26"/>
          <w:szCs w:val="26"/>
        </w:rPr>
        <w:t>Для его составления привечено 2 500 экспертов из самых разных отраслей. Впервые он был составлен в 2014 году и регулярно обновляется.</w:t>
      </w:r>
    </w:p>
    <w:p w:rsidR="004C02E4" w:rsidRPr="004C02E4" w:rsidRDefault="004C02E4" w:rsidP="004C02E4">
      <w:pPr>
        <w:pStyle w:val="article-renderblock"/>
        <w:shd w:val="clear" w:color="auto" w:fill="FFFFFF"/>
        <w:spacing w:before="90" w:beforeAutospacing="0" w:after="300" w:afterAutospacing="0"/>
        <w:rPr>
          <w:rFonts w:ascii="Comic Sans MS" w:hAnsi="Comic Sans MS" w:cs="Arial"/>
          <w:color w:val="000000"/>
          <w:sz w:val="26"/>
          <w:szCs w:val="26"/>
        </w:rPr>
      </w:pPr>
      <w:r w:rsidRPr="004C02E4">
        <w:rPr>
          <w:rFonts w:ascii="Comic Sans MS" w:hAnsi="Comic Sans MS" w:cs="Arial"/>
          <w:b/>
          <w:bCs/>
          <w:color w:val="000000"/>
          <w:sz w:val="26"/>
          <w:szCs w:val="26"/>
        </w:rPr>
        <w:t>2. Атлас очень практичен</w:t>
      </w:r>
      <w:r w:rsidRPr="004C02E4">
        <w:rPr>
          <w:rFonts w:ascii="Comic Sans MS" w:hAnsi="Comic Sans MS" w:cs="Arial"/>
          <w:color w:val="000000"/>
          <w:sz w:val="26"/>
          <w:szCs w:val="26"/>
        </w:rPr>
        <w:t>.</w:t>
      </w:r>
      <w:r w:rsidR="00EF0E5C">
        <w:rPr>
          <w:rFonts w:ascii="Comic Sans MS" w:hAnsi="Comic Sans MS" w:cs="Arial"/>
          <w:color w:val="000000"/>
          <w:sz w:val="26"/>
          <w:szCs w:val="26"/>
        </w:rPr>
        <w:t xml:space="preserve"> </w:t>
      </w:r>
      <w:r w:rsidRPr="004C02E4">
        <w:rPr>
          <w:rFonts w:ascii="Comic Sans MS" w:hAnsi="Comic Sans MS" w:cs="Arial"/>
          <w:color w:val="000000"/>
          <w:sz w:val="26"/>
          <w:szCs w:val="26"/>
        </w:rPr>
        <w:t xml:space="preserve">Все профессии он делит </w:t>
      </w:r>
      <w:proofErr w:type="gramStart"/>
      <w:r w:rsidRPr="004C02E4">
        <w:rPr>
          <w:rFonts w:ascii="Comic Sans MS" w:hAnsi="Comic Sans MS" w:cs="Arial"/>
          <w:color w:val="000000"/>
          <w:sz w:val="26"/>
          <w:szCs w:val="26"/>
        </w:rPr>
        <w:t>на</w:t>
      </w:r>
      <w:proofErr w:type="gramEnd"/>
      <w:r w:rsidRPr="004C02E4">
        <w:rPr>
          <w:rFonts w:ascii="Comic Sans MS" w:hAnsi="Comic Sans MS" w:cs="Arial"/>
          <w:color w:val="000000"/>
          <w:sz w:val="26"/>
          <w:szCs w:val="26"/>
        </w:rPr>
        <w:t>:</w:t>
      </w:r>
    </w:p>
    <w:p w:rsidR="004C02E4" w:rsidRPr="004C02E4" w:rsidRDefault="004C02E4" w:rsidP="004C02E4">
      <w:pPr>
        <w:pStyle w:val="article-renderblock"/>
        <w:shd w:val="clear" w:color="auto" w:fill="FFFFFF"/>
        <w:spacing w:before="90" w:beforeAutospacing="0" w:after="300" w:afterAutospacing="0"/>
        <w:rPr>
          <w:rFonts w:ascii="Comic Sans MS" w:hAnsi="Comic Sans MS" w:cs="Arial"/>
          <w:color w:val="000000"/>
          <w:sz w:val="26"/>
          <w:szCs w:val="26"/>
        </w:rPr>
      </w:pPr>
      <w:r w:rsidRPr="004C02E4">
        <w:rPr>
          <w:rFonts w:ascii="Comic Sans MS" w:hAnsi="Comic Sans MS" w:cs="Arial"/>
          <w:b/>
          <w:bCs/>
          <w:color w:val="000000"/>
          <w:sz w:val="26"/>
          <w:szCs w:val="26"/>
        </w:rPr>
        <w:t>«Профессии завтра» </w:t>
      </w:r>
      <w:r w:rsidRPr="004C02E4">
        <w:rPr>
          <w:rFonts w:ascii="Comic Sans MS" w:hAnsi="Comic Sans MS" w:cs="Arial"/>
          <w:color w:val="000000"/>
          <w:sz w:val="26"/>
          <w:szCs w:val="26"/>
        </w:rPr>
        <w:t xml:space="preserve">- те, которые будут востребованы до 2020 года. В некоторых странах эти профессии востребованы уже сейчас, например: </w:t>
      </w:r>
      <w:proofErr w:type="spellStart"/>
      <w:r w:rsidRPr="004C02E4">
        <w:rPr>
          <w:rFonts w:ascii="Comic Sans MS" w:hAnsi="Comic Sans MS" w:cs="Arial"/>
          <w:color w:val="000000"/>
          <w:sz w:val="26"/>
          <w:szCs w:val="26"/>
        </w:rPr>
        <w:t>энергоаудиторы</w:t>
      </w:r>
      <w:proofErr w:type="spellEnd"/>
      <w:r w:rsidRPr="004C02E4">
        <w:rPr>
          <w:rFonts w:ascii="Comic Sans MS" w:hAnsi="Comic Sans MS" w:cs="Arial"/>
          <w:color w:val="000000"/>
          <w:sz w:val="26"/>
          <w:szCs w:val="26"/>
        </w:rPr>
        <w:t>, сетевые врачи, ГМО-агрономы и др.</w:t>
      </w:r>
    </w:p>
    <w:p w:rsidR="004C02E4" w:rsidRPr="004C02E4" w:rsidRDefault="004C02E4" w:rsidP="004C02E4">
      <w:pPr>
        <w:pStyle w:val="article-renderblock"/>
        <w:shd w:val="clear" w:color="auto" w:fill="FFFFFF"/>
        <w:spacing w:before="90" w:beforeAutospacing="0" w:after="300" w:afterAutospacing="0"/>
        <w:rPr>
          <w:rFonts w:ascii="Comic Sans MS" w:hAnsi="Comic Sans MS" w:cs="Arial"/>
          <w:color w:val="000000"/>
          <w:sz w:val="26"/>
          <w:szCs w:val="26"/>
        </w:rPr>
      </w:pPr>
      <w:r w:rsidRPr="004C02E4">
        <w:rPr>
          <w:rFonts w:ascii="Comic Sans MS" w:hAnsi="Comic Sans MS" w:cs="Arial"/>
          <w:b/>
          <w:bCs/>
          <w:color w:val="000000"/>
          <w:sz w:val="26"/>
          <w:szCs w:val="26"/>
        </w:rPr>
        <w:t>«Профессии послезавтра»</w:t>
      </w:r>
      <w:r w:rsidRPr="004C02E4">
        <w:rPr>
          <w:rFonts w:ascii="Comic Sans MS" w:hAnsi="Comic Sans MS" w:cs="Arial"/>
          <w:color w:val="000000"/>
          <w:sz w:val="26"/>
          <w:szCs w:val="26"/>
        </w:rPr>
        <w:t xml:space="preserve"> - те направления, которые будут активно развиваться (при благоприятной инфраструктуре), например: архитекторы виртуальных миров, </w:t>
      </w:r>
      <w:proofErr w:type="spellStart"/>
      <w:r w:rsidRPr="004C02E4">
        <w:rPr>
          <w:rFonts w:ascii="Comic Sans MS" w:hAnsi="Comic Sans MS" w:cs="Arial"/>
          <w:color w:val="000000"/>
          <w:sz w:val="26"/>
          <w:szCs w:val="26"/>
        </w:rPr>
        <w:t>медиаполицейские</w:t>
      </w:r>
      <w:proofErr w:type="spellEnd"/>
      <w:r w:rsidRPr="004C02E4">
        <w:rPr>
          <w:rFonts w:ascii="Comic Sans MS" w:hAnsi="Comic Sans MS" w:cs="Arial"/>
          <w:color w:val="000000"/>
          <w:sz w:val="26"/>
          <w:szCs w:val="26"/>
        </w:rPr>
        <w:t xml:space="preserve">, дизайнеры носимых </w:t>
      </w:r>
      <w:proofErr w:type="spellStart"/>
      <w:r w:rsidRPr="004C02E4">
        <w:rPr>
          <w:rFonts w:ascii="Comic Sans MS" w:hAnsi="Comic Sans MS" w:cs="Arial"/>
          <w:color w:val="000000"/>
          <w:sz w:val="26"/>
          <w:szCs w:val="26"/>
        </w:rPr>
        <w:t>энергоустройств</w:t>
      </w:r>
      <w:proofErr w:type="spellEnd"/>
      <w:r w:rsidRPr="004C02E4">
        <w:rPr>
          <w:rFonts w:ascii="Comic Sans MS" w:hAnsi="Comic Sans MS" w:cs="Arial"/>
          <w:color w:val="000000"/>
          <w:sz w:val="26"/>
          <w:szCs w:val="26"/>
        </w:rPr>
        <w:t>, модераторы персональных благотворительных программ... Сегодня таких профессий нет ни в России, ни в мире. Хотя уже предпринимаются первые шаги для решения задач в этом направлении.</w:t>
      </w:r>
    </w:p>
    <w:p w:rsidR="004C02E4" w:rsidRPr="004C02E4" w:rsidRDefault="004C02E4" w:rsidP="004C02E4">
      <w:pPr>
        <w:pStyle w:val="article-renderblock"/>
        <w:shd w:val="clear" w:color="auto" w:fill="FFFFFF"/>
        <w:spacing w:before="90" w:beforeAutospacing="0" w:after="300" w:afterAutospacing="0"/>
        <w:rPr>
          <w:rFonts w:ascii="Comic Sans MS" w:hAnsi="Comic Sans MS" w:cs="Arial"/>
          <w:color w:val="000000"/>
          <w:sz w:val="26"/>
          <w:szCs w:val="26"/>
        </w:rPr>
      </w:pPr>
      <w:r w:rsidRPr="004C02E4">
        <w:rPr>
          <w:rFonts w:ascii="Comic Sans MS" w:hAnsi="Comic Sans MS" w:cs="Arial"/>
          <w:color w:val="000000"/>
          <w:sz w:val="26"/>
          <w:szCs w:val="26"/>
        </w:rPr>
        <w:t>3. Атлас не только перечисляет профессии завтра и послезавтра, но и </w:t>
      </w:r>
      <w:r w:rsidRPr="004C02E4">
        <w:rPr>
          <w:rFonts w:ascii="Comic Sans MS" w:hAnsi="Comic Sans MS" w:cs="Arial"/>
          <w:b/>
          <w:bCs/>
          <w:color w:val="000000"/>
          <w:sz w:val="26"/>
          <w:szCs w:val="26"/>
        </w:rPr>
        <w:t>дает список ВУЗов по каждой отрасли, в которых уже сегодня можно получить хорошую базу для дальнейшего развития в рамках выбранной профессии будущего.</w:t>
      </w:r>
    </w:p>
    <w:p w:rsidR="004C02E4" w:rsidRPr="004C02E4" w:rsidRDefault="004C02E4" w:rsidP="004C02E4">
      <w:pPr>
        <w:pStyle w:val="article-renderblock"/>
        <w:shd w:val="clear" w:color="auto" w:fill="FFFFFF"/>
        <w:spacing w:before="90" w:beforeAutospacing="0" w:after="300" w:afterAutospacing="0"/>
        <w:rPr>
          <w:rFonts w:ascii="Comic Sans MS" w:hAnsi="Comic Sans MS" w:cs="Arial"/>
          <w:color w:val="000000"/>
          <w:sz w:val="26"/>
          <w:szCs w:val="26"/>
        </w:rPr>
      </w:pPr>
      <w:r w:rsidRPr="004C02E4">
        <w:rPr>
          <w:rFonts w:ascii="Comic Sans MS" w:hAnsi="Comic Sans MS" w:cs="Arial"/>
          <w:color w:val="000000"/>
          <w:sz w:val="26"/>
          <w:szCs w:val="26"/>
        </w:rPr>
        <w:lastRenderedPageBreak/>
        <w:t>4. Важно для тех, кому предстоит определиться с профессией или вузом в ближайшее время (родителям школьников в первую очередь). </w:t>
      </w:r>
      <w:r w:rsidRPr="004C02E4">
        <w:rPr>
          <w:rFonts w:ascii="Comic Sans MS" w:hAnsi="Comic Sans MS" w:cs="Arial"/>
          <w:b/>
          <w:bCs/>
          <w:color w:val="000000"/>
          <w:sz w:val="26"/>
          <w:szCs w:val="26"/>
        </w:rPr>
        <w:t>Атлас содержит список «профессий-пенсионеров». </w:t>
      </w:r>
      <w:r w:rsidRPr="004C02E4">
        <w:rPr>
          <w:rFonts w:ascii="Comic Sans MS" w:hAnsi="Comic Sans MS" w:cs="Arial"/>
          <w:color w:val="000000"/>
          <w:sz w:val="26"/>
          <w:szCs w:val="26"/>
        </w:rPr>
        <w:t>Тоже с разбивкой на «пенсионеров завтра» и «пенсионеров послезавтра».</w:t>
      </w:r>
    </w:p>
    <w:p w:rsidR="004C02E4" w:rsidRDefault="00EF0E5C" w:rsidP="00A17618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752" behindDoc="0" locked="0" layoutInCell="1" allowOverlap="0" wp14:anchorId="5B2FEA46" wp14:editId="583B6F5F">
            <wp:simplePos x="0" y="0"/>
            <wp:positionH relativeFrom="margin">
              <wp:posOffset>-876935</wp:posOffset>
            </wp:positionH>
            <wp:positionV relativeFrom="margin">
              <wp:posOffset>3745230</wp:posOffset>
            </wp:positionV>
            <wp:extent cx="2781300" cy="1974215"/>
            <wp:effectExtent l="0" t="0" r="0" b="0"/>
            <wp:wrapSquare wrapText="bothSides"/>
            <wp:docPr id="12" name="Рисунок 5" descr="hello_html_m750381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0381f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618" w:rsidRPr="004C02E4" w:rsidRDefault="00A17618" w:rsidP="004C02E4">
      <w:pPr>
        <w:pStyle w:val="a7"/>
        <w:numPr>
          <w:ilvl w:val="0"/>
          <w:numId w:val="5"/>
        </w:numPr>
        <w:shd w:val="clear" w:color="auto" w:fill="FFFFFF"/>
        <w:spacing w:after="0" w:line="324" w:lineRule="atLeast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4C02E4"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  <w:t>Портал "</w:t>
      </w:r>
      <w:proofErr w:type="spellStart"/>
      <w:r w:rsidRPr="004C02E4"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  <w:t>Учеба</w:t>
      </w:r>
      <w:proofErr w:type="gramStart"/>
      <w:r w:rsidRPr="004C02E4"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  <w:t>.р</w:t>
      </w:r>
      <w:proofErr w:type="gramEnd"/>
      <w:r w:rsidRPr="004C02E4"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  <w:t>у</w:t>
      </w:r>
      <w:proofErr w:type="spellEnd"/>
      <w:r w:rsidRPr="004C02E4"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  <w:t>", раздел "Профессии"</w:t>
      </w:r>
    </w:p>
    <w:p w:rsidR="00A17618" w:rsidRPr="00A17618" w:rsidRDefault="002C24D9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="00A17618" w:rsidRPr="00A17618">
          <w:rPr>
            <w:rFonts w:ascii="Comic Sans MS" w:eastAsia="Times New Roman" w:hAnsi="Comic Sans MS" w:cs="Arial"/>
            <w:color w:val="0066FF"/>
            <w:sz w:val="32"/>
            <w:lang w:eastAsia="ru-RU"/>
          </w:rPr>
          <w:t>http://www.ucheba.ru/prof/</w:t>
        </w:r>
      </w:hyperlink>
    </w:p>
    <w:p w:rsidR="00A17618" w:rsidRPr="002C24D9" w:rsidRDefault="00A17618" w:rsidP="002C24D9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Содержит описание более 600-т наиболее востребованных на сегодня профессий, рассортированных по сфере деятельности. Портал содержит также схемы (</w:t>
      </w:r>
      <w:proofErr w:type="spellStart"/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) с подробным описанием возможностей карьерного роста, требований к личным качествам и образованию и т.д.</w:t>
      </w:r>
    </w:p>
    <w:p w:rsidR="00EF0E5C" w:rsidRPr="00A17618" w:rsidRDefault="00EF0E5C" w:rsidP="004C02E4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EF0E5C" w:rsidRDefault="00A17618" w:rsidP="00EF0E5C">
      <w:pPr>
        <w:pStyle w:val="a7"/>
        <w:numPr>
          <w:ilvl w:val="0"/>
          <w:numId w:val="5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F0E5C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Справочник профессий на сайте E-</w:t>
      </w:r>
      <w:proofErr w:type="spellStart"/>
      <w:r w:rsidRPr="00EF0E5C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xecutive</w:t>
      </w:r>
      <w:proofErr w:type="spellEnd"/>
    </w:p>
    <w:p w:rsidR="00A17618" w:rsidRPr="00EF0E5C" w:rsidRDefault="002C24D9" w:rsidP="00A17618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11" w:history="1">
        <w:r w:rsidR="00A17618" w:rsidRPr="00EF0E5C">
          <w:rPr>
            <w:rFonts w:ascii="Comic Sans MS" w:eastAsia="Times New Roman" w:hAnsi="Comic Sans MS" w:cs="Arial"/>
            <w:color w:val="000000"/>
            <w:sz w:val="36"/>
            <w:szCs w:val="36"/>
            <w:lang w:eastAsia="ru-RU"/>
          </w:rPr>
          <w:t>h</w:t>
        </w:r>
      </w:hyperlink>
      <w:hyperlink r:id="rId12" w:history="1">
        <w:r w:rsidR="00A17618" w:rsidRPr="00EF0E5C">
          <w:rPr>
            <w:rFonts w:ascii="Comic Sans MS" w:eastAsia="Times New Roman" w:hAnsi="Comic Sans MS" w:cs="Arial"/>
            <w:color w:val="0066FF"/>
            <w:sz w:val="36"/>
            <w:szCs w:val="36"/>
            <w:lang w:eastAsia="ru-RU"/>
          </w:rPr>
          <w:t>ttp://www.e-xecutive.ru/career/trades/</w:t>
        </w:r>
      </w:hyperlink>
    </w:p>
    <w:p w:rsidR="00A17618" w:rsidRPr="002C24D9" w:rsidRDefault="00A17618" w:rsidP="00A17618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 справочнике содержатся как общие описания профессий, так и</w:t>
      </w:r>
      <w:r w:rsidR="00EF0E5C" w:rsidRPr="002C24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специфические описания позиций для таких областей профессиональной деятельности, как "Право", "Информационные технологии", "Производство", "Финансы", "Реклама и PR", "Клиентские отношения", "Администрирование", "Работа с персоналом", "Маркетинг и продажи", "</w:t>
      </w:r>
      <w:proofErr w:type="spellStart"/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Research</w:t>
      </w:r>
      <w:proofErr w:type="spellEnd"/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&amp; </w:t>
      </w:r>
      <w:proofErr w:type="spellStart"/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Development</w:t>
      </w:r>
      <w:proofErr w:type="spellEnd"/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".</w:t>
      </w:r>
    </w:p>
    <w:p w:rsidR="00EF0E5C" w:rsidRPr="00A17618" w:rsidRDefault="00EF0E5C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618" w:rsidRPr="00EF0E5C" w:rsidRDefault="00A17618" w:rsidP="00EF0E5C">
      <w:pPr>
        <w:pStyle w:val="a7"/>
        <w:numPr>
          <w:ilvl w:val="0"/>
          <w:numId w:val="5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F0E5C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Толковые словари новых профессий</w:t>
      </w:r>
    </w:p>
    <w:p w:rsidR="00A17618" w:rsidRPr="002C24D9" w:rsidRDefault="00A17618" w:rsidP="00A1761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24D9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Статьи, описания, просто рассказы о профессиях, не так давно появившихся на рынке труда. Краткий толковый словарь иноязычных названий профессий и специальностей: Особенно полезно читать сайты по трудоустройству или рейтинги наиболее востребованных специальностей - и тут же сверяться с толковым словарем.</w:t>
      </w:r>
    </w:p>
    <w:p w:rsidR="008C5740" w:rsidRPr="002C24D9" w:rsidRDefault="008C5740">
      <w:pPr>
        <w:rPr>
          <w:sz w:val="28"/>
          <w:szCs w:val="28"/>
        </w:rPr>
      </w:pPr>
      <w:bookmarkStart w:id="0" w:name="_GoBack"/>
      <w:bookmarkEnd w:id="0"/>
    </w:p>
    <w:sectPr w:rsidR="008C5740" w:rsidRPr="002C24D9" w:rsidSect="008C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901"/>
    <w:multiLevelType w:val="multilevel"/>
    <w:tmpl w:val="B95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93DEF"/>
    <w:multiLevelType w:val="hybridMultilevel"/>
    <w:tmpl w:val="77045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D481F"/>
    <w:multiLevelType w:val="hybridMultilevel"/>
    <w:tmpl w:val="9D5EC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03AF"/>
    <w:multiLevelType w:val="multilevel"/>
    <w:tmpl w:val="DB9E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44911"/>
    <w:multiLevelType w:val="hybridMultilevel"/>
    <w:tmpl w:val="427ABF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618"/>
    <w:rsid w:val="002C24D9"/>
    <w:rsid w:val="004C02E4"/>
    <w:rsid w:val="00756D65"/>
    <w:rsid w:val="00823C42"/>
    <w:rsid w:val="008C5740"/>
    <w:rsid w:val="008D6026"/>
    <w:rsid w:val="00A17618"/>
    <w:rsid w:val="00EF0E5C"/>
    <w:rsid w:val="00F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7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6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602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C02E4"/>
    <w:rPr>
      <w:color w:val="800080" w:themeColor="followedHyperlink"/>
      <w:u w:val="single"/>
    </w:rPr>
  </w:style>
  <w:style w:type="paragraph" w:customStyle="1" w:styleId="article-renderblock">
    <w:name w:val="article-render__block"/>
    <w:basedOn w:val="a"/>
    <w:rsid w:val="004C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100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infourok.ru/go.html?href=http%3A%2F%2Fwww.e-xecutive.ru%2Fcareer%2Ftrades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fourok.ru/go.html?href=http%3A%2F%2Fwww.e-xecutive.ru%2Fcareer%2Ftrades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www.ucheba.ru%2Fprof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Психолог</cp:lastModifiedBy>
  <cp:revision>8</cp:revision>
  <dcterms:created xsi:type="dcterms:W3CDTF">2020-03-24T17:43:00Z</dcterms:created>
  <dcterms:modified xsi:type="dcterms:W3CDTF">2020-03-26T05:55:00Z</dcterms:modified>
</cp:coreProperties>
</file>